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仿宋_GB2312" w:eastAsia="方正小标宋简体" w:cs="仿宋_GB2312"/>
          <w:color w:val="000000"/>
          <w:sz w:val="44"/>
          <w:szCs w:val="44"/>
        </w:rPr>
      </w:pPr>
      <w:r>
        <w:rPr>
          <w:rFonts w:hint="eastAsia" w:ascii="方正小标宋简体" w:eastAsia="方正小标宋简体"/>
          <w:color w:val="000000"/>
          <w:sz w:val="44"/>
          <w:szCs w:val="44"/>
        </w:rPr>
        <w:t>安徽省国内首次使用化工工艺安全可靠性论证实施办法（暂行）</w:t>
      </w:r>
    </w:p>
    <w:p>
      <w:pPr>
        <w:spacing w:line="560" w:lineRule="exact"/>
        <w:jc w:val="center"/>
        <w:rPr>
          <w:rFonts w:ascii="仿宋_GB2312" w:hAnsi="Calibri" w:eastAsia="仿宋_GB2312"/>
          <w:color w:val="000000"/>
          <w:sz w:val="32"/>
          <w:szCs w:val="32"/>
        </w:rPr>
      </w:pPr>
    </w:p>
    <w:p>
      <w:pPr>
        <w:spacing w:line="560" w:lineRule="exact"/>
        <w:ind w:firstLine="640" w:firstLineChars="200"/>
        <w:rPr>
          <w:rFonts w:ascii="仿宋_GB2312" w:eastAsia="仿宋_GB2312"/>
          <w:color w:val="000000"/>
          <w:sz w:val="32"/>
          <w:szCs w:val="32"/>
        </w:rPr>
      </w:pPr>
      <w:r>
        <w:rPr>
          <w:rStyle w:val="6"/>
          <w:rFonts w:hint="eastAsia" w:ascii="黑体" w:hAnsi="黑体" w:eastAsia="黑体"/>
          <w:b w:val="0"/>
          <w:color w:val="000000"/>
          <w:sz w:val="32"/>
          <w:szCs w:val="32"/>
        </w:rPr>
        <w:t>第一条</w:t>
      </w:r>
      <w:r>
        <w:rPr>
          <w:rStyle w:val="6"/>
          <w:rFonts w:hint="eastAsia" w:ascii="黑体" w:hAnsi="黑体" w:eastAsia="黑体"/>
          <w:color w:val="000000"/>
          <w:sz w:val="32"/>
          <w:szCs w:val="32"/>
        </w:rPr>
        <w:t xml:space="preserve"> </w:t>
      </w:r>
      <w:r>
        <w:rPr>
          <w:rFonts w:hint="eastAsia" w:ascii="仿宋_GB2312" w:eastAsia="仿宋_GB2312"/>
          <w:color w:val="000000"/>
          <w:sz w:val="32"/>
          <w:szCs w:val="32"/>
        </w:rPr>
        <w:t>根据《危险化学品建设项目安全监督管理办法》《危险化学</w:t>
      </w:r>
      <w:r>
        <w:rPr>
          <w:rFonts w:hint="eastAsia" w:eastAsia="仿宋_GB2312"/>
          <w:color w:val="000000"/>
          <w:sz w:val="32"/>
          <w:szCs w:val="32"/>
        </w:rPr>
        <w:t>品生产企业安全生产许可证实施办</w:t>
      </w:r>
      <w:r>
        <w:rPr>
          <w:rFonts w:hint="eastAsia" w:ascii="仿宋_GB2312" w:eastAsia="仿宋_GB2312"/>
          <w:color w:val="000000"/>
          <w:sz w:val="32"/>
          <w:szCs w:val="32"/>
        </w:rPr>
        <w:t>法》《国家安全监管总局 工业和信息化部关于危险化学品企业贯彻落实&lt;国务院关于进一步加强企业安全生产工作的通知&gt;的实施意见》《关于加强化工园区安全管理工作的指导意见》要求，结合我省工作实际，制定本办法。</w:t>
      </w:r>
    </w:p>
    <w:p>
      <w:pPr>
        <w:spacing w:line="560" w:lineRule="exact"/>
        <w:ind w:firstLine="640" w:firstLineChars="200"/>
        <w:rPr>
          <w:rFonts w:eastAsia="仿宋_GB2312"/>
          <w:color w:val="000000"/>
          <w:sz w:val="32"/>
          <w:szCs w:val="32"/>
        </w:rPr>
      </w:pPr>
      <w:r>
        <w:rPr>
          <w:rFonts w:hint="eastAsia" w:ascii="黑体" w:hAnsi="黑体" w:eastAsia="黑体"/>
          <w:color w:val="000000"/>
          <w:sz w:val="32"/>
          <w:szCs w:val="32"/>
        </w:rPr>
        <w:t xml:space="preserve">第二条 </w:t>
      </w:r>
      <w:r>
        <w:rPr>
          <w:rFonts w:hint="eastAsia" w:ascii="仿宋_GB2312" w:eastAsia="仿宋_GB2312"/>
          <w:color w:val="000000"/>
          <w:sz w:val="32"/>
          <w:szCs w:val="32"/>
        </w:rPr>
        <w:t>本省行政区域内企业采用的化工工艺属于</w:t>
      </w:r>
      <w:bookmarkStart w:id="3" w:name="_GoBack"/>
      <w:bookmarkEnd w:id="3"/>
      <w:r>
        <w:rPr>
          <w:rFonts w:hint="eastAsia" w:ascii="仿宋_GB2312" w:eastAsia="仿宋_GB2312"/>
          <w:color w:val="000000"/>
          <w:sz w:val="32"/>
          <w:szCs w:val="32"/>
        </w:rPr>
        <w:t>国内首次使用的，应当进行安全可靠性论证。国内首次使用化工工艺鉴别和安全可靠性论证由安徽省经济和信息化厅组织实施。</w:t>
      </w:r>
    </w:p>
    <w:p>
      <w:pPr>
        <w:spacing w:line="560" w:lineRule="exact"/>
        <w:ind w:firstLine="640" w:firstLineChars="200"/>
        <w:rPr>
          <w:rFonts w:eastAsia="仿宋_GB2312"/>
          <w:color w:val="000000"/>
          <w:sz w:val="32"/>
          <w:szCs w:val="32"/>
        </w:rPr>
      </w:pPr>
      <w:r>
        <w:rPr>
          <w:rFonts w:hint="eastAsia" w:ascii="黑体" w:hAnsi="黑体" w:eastAsia="黑体"/>
          <w:color w:val="000000"/>
          <w:sz w:val="32"/>
          <w:szCs w:val="32"/>
        </w:rPr>
        <w:t xml:space="preserve">第三条 </w:t>
      </w:r>
      <w:r>
        <w:rPr>
          <w:rFonts w:hint="eastAsia" w:ascii="仿宋_GB2312" w:eastAsia="仿宋_GB2312"/>
          <w:color w:val="000000"/>
          <w:sz w:val="32"/>
          <w:szCs w:val="32"/>
        </w:rPr>
        <w:t>本办法所指</w:t>
      </w:r>
      <w:r>
        <w:rPr>
          <w:rFonts w:hint="eastAsia" w:eastAsia="仿宋_GB2312"/>
          <w:color w:val="000000"/>
          <w:sz w:val="32"/>
          <w:szCs w:val="32"/>
        </w:rPr>
        <w:t>“</w:t>
      </w:r>
      <w:r>
        <w:rPr>
          <w:rFonts w:hint="eastAsia" w:ascii="仿宋_GB2312" w:eastAsia="仿宋_GB2312"/>
          <w:color w:val="000000"/>
          <w:sz w:val="32"/>
          <w:szCs w:val="32"/>
        </w:rPr>
        <w:t>国内首次使用化工工艺</w:t>
      </w:r>
      <w:r>
        <w:rPr>
          <w:rFonts w:hint="eastAsia" w:eastAsia="仿宋_GB2312"/>
          <w:color w:val="000000"/>
          <w:sz w:val="32"/>
          <w:szCs w:val="32"/>
        </w:rPr>
        <w:t>”</w:t>
      </w:r>
      <w:r>
        <w:rPr>
          <w:rFonts w:hint="eastAsia" w:ascii="仿宋_GB2312" w:eastAsia="仿宋_GB2312"/>
          <w:color w:val="000000"/>
          <w:sz w:val="32"/>
          <w:szCs w:val="32"/>
        </w:rPr>
        <w:t>包括：</w:t>
      </w:r>
    </w:p>
    <w:p>
      <w:pPr>
        <w:spacing w:line="560" w:lineRule="exact"/>
        <w:ind w:firstLine="640" w:firstLineChars="200"/>
        <w:rPr>
          <w:rFonts w:eastAsia="仿宋_GB2312"/>
          <w:color w:val="000000"/>
          <w:sz w:val="32"/>
          <w:szCs w:val="32"/>
        </w:rPr>
      </w:pPr>
      <w:r>
        <w:rPr>
          <w:rFonts w:hint="eastAsia" w:ascii="仿宋_GB2312" w:eastAsia="仿宋_GB2312"/>
          <w:color w:val="000000"/>
          <w:sz w:val="32"/>
          <w:szCs w:val="32"/>
        </w:rPr>
        <w:t>（一）</w:t>
      </w:r>
      <w:r>
        <w:rPr>
          <w:rFonts w:ascii="仿宋_GB2312" w:eastAsia="仿宋_GB2312"/>
          <w:color w:val="000000"/>
          <w:sz w:val="32"/>
          <w:szCs w:val="32"/>
        </w:rPr>
        <w:t>产品为国内首次生产</w:t>
      </w:r>
      <w:r>
        <w:rPr>
          <w:rFonts w:hint="eastAsia" w:ascii="仿宋_GB2312" w:eastAsia="仿宋_GB2312"/>
          <w:color w:val="000000"/>
          <w:sz w:val="32"/>
          <w:szCs w:val="32"/>
        </w:rPr>
        <w:t>（</w:t>
      </w:r>
      <w:r>
        <w:rPr>
          <w:rFonts w:ascii="仿宋_GB2312" w:eastAsia="仿宋_GB2312"/>
          <w:color w:val="000000"/>
          <w:sz w:val="32"/>
          <w:szCs w:val="32"/>
        </w:rPr>
        <w:t>涉及化学反应过程的</w:t>
      </w:r>
      <w:r>
        <w:rPr>
          <w:rFonts w:hint="eastAsia" w:ascii="仿宋_GB2312" w:eastAsia="仿宋_GB2312"/>
          <w:color w:val="000000"/>
          <w:sz w:val="32"/>
          <w:szCs w:val="32"/>
        </w:rPr>
        <w:t>）；</w:t>
      </w:r>
    </w:p>
    <w:p>
      <w:pPr>
        <w:spacing w:line="560" w:lineRule="exact"/>
        <w:ind w:firstLine="640" w:firstLineChars="200"/>
        <w:rPr>
          <w:rFonts w:eastAsia="仿宋_GB2312"/>
          <w:color w:val="000000"/>
          <w:sz w:val="32"/>
          <w:szCs w:val="32"/>
        </w:rPr>
      </w:pPr>
      <w:r>
        <w:rPr>
          <w:rFonts w:hint="eastAsia" w:ascii="仿宋_GB2312" w:eastAsia="仿宋_GB2312"/>
          <w:color w:val="000000"/>
          <w:sz w:val="32"/>
          <w:szCs w:val="32"/>
        </w:rPr>
        <w:t>（二）</w:t>
      </w:r>
      <w:r>
        <w:rPr>
          <w:rFonts w:ascii="仿宋_GB2312" w:eastAsia="仿宋_GB2312"/>
          <w:color w:val="000000"/>
          <w:sz w:val="32"/>
          <w:szCs w:val="32"/>
        </w:rPr>
        <w:t>采用工艺</w:t>
      </w:r>
      <w:r>
        <w:rPr>
          <w:rFonts w:hint="eastAsia" w:ascii="仿宋_GB2312" w:eastAsia="仿宋_GB2312"/>
          <w:color w:val="000000"/>
          <w:sz w:val="32"/>
          <w:szCs w:val="32"/>
        </w:rPr>
        <w:t>由</w:t>
      </w:r>
      <w:r>
        <w:rPr>
          <w:rFonts w:ascii="仿宋_GB2312" w:eastAsia="仿宋_GB2312"/>
          <w:color w:val="000000"/>
          <w:sz w:val="32"/>
          <w:szCs w:val="32"/>
        </w:rPr>
        <w:t>技术开发方或提供方</w:t>
      </w:r>
      <w:r>
        <w:rPr>
          <w:rFonts w:hint="eastAsia" w:ascii="仿宋_GB2312" w:eastAsia="仿宋_GB2312"/>
          <w:color w:val="000000"/>
          <w:sz w:val="32"/>
          <w:szCs w:val="32"/>
        </w:rPr>
        <w:t>提供，是</w:t>
      </w:r>
      <w:r>
        <w:rPr>
          <w:rFonts w:ascii="仿宋_GB2312" w:eastAsia="仿宋_GB2312"/>
          <w:color w:val="000000"/>
          <w:sz w:val="32"/>
          <w:szCs w:val="32"/>
        </w:rPr>
        <w:t>首次产业化应用的实验室技术；</w:t>
      </w:r>
    </w:p>
    <w:p>
      <w:pPr>
        <w:spacing w:line="560" w:lineRule="exact"/>
        <w:ind w:firstLine="640" w:firstLineChars="200"/>
        <w:rPr>
          <w:rFonts w:eastAsia="仿宋_GB2312"/>
          <w:color w:val="000000"/>
          <w:sz w:val="32"/>
          <w:szCs w:val="32"/>
        </w:rPr>
      </w:pPr>
      <w:r>
        <w:rPr>
          <w:rFonts w:hint="eastAsia" w:ascii="仿宋_GB2312" w:eastAsia="仿宋_GB2312"/>
          <w:color w:val="000000"/>
          <w:sz w:val="32"/>
          <w:szCs w:val="32"/>
        </w:rPr>
        <w:t>（三）</w:t>
      </w:r>
      <w:r>
        <w:rPr>
          <w:rFonts w:ascii="仿宋_GB2312" w:eastAsia="仿宋_GB2312"/>
          <w:color w:val="000000"/>
          <w:sz w:val="32"/>
          <w:szCs w:val="32"/>
        </w:rPr>
        <w:t>产品在国内有其他化工企业生产，但是工艺路线</w:t>
      </w:r>
      <w:r>
        <w:rPr>
          <w:rFonts w:hint="eastAsia" w:ascii="仿宋_GB2312" w:eastAsia="仿宋_GB2312"/>
          <w:color w:val="000000"/>
          <w:sz w:val="32"/>
          <w:szCs w:val="32"/>
        </w:rPr>
        <w:t>或者</w:t>
      </w:r>
      <w:r>
        <w:rPr>
          <w:rFonts w:ascii="仿宋_GB2312" w:eastAsia="仿宋_GB2312"/>
          <w:color w:val="000000"/>
          <w:sz w:val="32"/>
          <w:szCs w:val="32"/>
        </w:rPr>
        <w:t>原料路线</w:t>
      </w:r>
      <w:r>
        <w:rPr>
          <w:rFonts w:hint="eastAsia" w:ascii="仿宋_GB2312" w:eastAsia="仿宋_GB2312"/>
          <w:color w:val="000000"/>
          <w:sz w:val="32"/>
          <w:szCs w:val="32"/>
        </w:rPr>
        <w:t>或者操作控制路线</w:t>
      </w:r>
      <w:r>
        <w:rPr>
          <w:rFonts w:ascii="仿宋_GB2312" w:eastAsia="仿宋_GB2312"/>
          <w:color w:val="000000"/>
          <w:sz w:val="32"/>
          <w:szCs w:val="32"/>
        </w:rPr>
        <w:t>为国内首次</w:t>
      </w:r>
      <w:r>
        <w:rPr>
          <w:rFonts w:hint="eastAsia" w:ascii="仿宋_GB2312" w:eastAsia="仿宋_GB2312"/>
          <w:color w:val="000000"/>
          <w:sz w:val="32"/>
          <w:szCs w:val="32"/>
        </w:rPr>
        <w:t>使</w:t>
      </w:r>
      <w:r>
        <w:rPr>
          <w:rFonts w:ascii="仿宋_GB2312" w:eastAsia="仿宋_GB2312"/>
          <w:color w:val="000000"/>
          <w:sz w:val="32"/>
          <w:szCs w:val="32"/>
        </w:rPr>
        <w:t>用；</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（四）引进国外成熟生产工艺在国内首次使用的。</w:t>
      </w:r>
    </w:p>
    <w:p>
      <w:pPr>
        <w:spacing w:line="560"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 xml:space="preserve">第四条 </w:t>
      </w:r>
      <w:r>
        <w:rPr>
          <w:rFonts w:hint="eastAsia" w:ascii="仿宋_GB2312" w:eastAsia="仿宋_GB2312"/>
          <w:color w:val="000000"/>
          <w:sz w:val="32"/>
          <w:szCs w:val="32"/>
        </w:rPr>
        <w:t>企业拟采用的化工工艺符合本办法第三条前3款情形之一的，应当提交“安徽省国内首次使用化工工艺安全可靠性论证申请书”（以下简称论证申请书，见附件1）、“安徽省国内首次使用化工工艺安全可靠性论证报告”（以下简称论证报告，见附件2），以及工艺、技术、产品等方面的专利、标准或省级以上技术查询单位出具的查新报告及其它相关材料。</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企业拟采用的化工工艺符合本办法第三条第4款情形的，应当提交“安徽省引进国外成熟化工工艺在国内首次使用情况说明”（以下简称国外成熟工艺情况说明，见附件4），技术转让方或开发方提供的相关专利、标准、技术规范、技术交易合同及其它相关材料。</w:t>
      </w:r>
    </w:p>
    <w:p>
      <w:pPr>
        <w:spacing w:line="560"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 xml:space="preserve">第五条 </w:t>
      </w:r>
      <w:r>
        <w:rPr>
          <w:rFonts w:hint="eastAsia" w:ascii="仿宋_GB2312" w:eastAsia="仿宋_GB2312"/>
          <w:color w:val="000000"/>
          <w:sz w:val="32"/>
          <w:szCs w:val="32"/>
        </w:rPr>
        <w:t>企业应当向属地经济和信息化部门提出书面申请。属地经济和信息化部门要对企业申报材料进行审核，符合要求的行文上报安徽省经济和信息化厅。</w:t>
      </w:r>
    </w:p>
    <w:p>
      <w:pPr>
        <w:spacing w:line="560" w:lineRule="exact"/>
        <w:ind w:firstLine="640" w:firstLineChars="200"/>
        <w:rPr>
          <w:rFonts w:eastAsia="仿宋_GB2312"/>
          <w:color w:val="000000"/>
          <w:sz w:val="32"/>
          <w:szCs w:val="32"/>
        </w:rPr>
      </w:pPr>
      <w:r>
        <w:rPr>
          <w:rFonts w:hint="eastAsia" w:ascii="黑体" w:hAnsi="黑体" w:eastAsia="黑体"/>
          <w:color w:val="000000"/>
          <w:sz w:val="32"/>
          <w:szCs w:val="32"/>
        </w:rPr>
        <w:t xml:space="preserve">第六条 </w:t>
      </w:r>
      <w:r>
        <w:rPr>
          <w:rFonts w:hint="eastAsia" w:ascii="仿宋_GB2312" w:eastAsia="仿宋_GB2312"/>
          <w:color w:val="000000"/>
          <w:sz w:val="32"/>
          <w:szCs w:val="32"/>
        </w:rPr>
        <w:t>安徽省经济和信息化厅收到来函后，组织专家组对企业采用的化工工艺是否国内首次使用进行鉴别。经鉴别不是国内首次使用化工工艺的，安徽省经济和信息化厅在</w:t>
      </w:r>
      <w:r>
        <w:rPr>
          <w:rFonts w:hint="eastAsia" w:eastAsia="仿宋_GB2312"/>
          <w:color w:val="000000"/>
          <w:sz w:val="32"/>
          <w:szCs w:val="32"/>
        </w:rPr>
        <w:t>10</w:t>
      </w:r>
      <w:r>
        <w:rPr>
          <w:rFonts w:hint="eastAsia" w:ascii="仿宋_GB2312" w:eastAsia="仿宋_GB2312"/>
          <w:color w:val="000000"/>
          <w:sz w:val="32"/>
          <w:szCs w:val="32"/>
        </w:rPr>
        <w:t>个工作日内出具不受理项目论证的函。</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属于本办法第三条</w:t>
      </w:r>
      <w:r>
        <w:rPr>
          <w:rFonts w:eastAsia="仿宋_GB2312"/>
          <w:color w:val="000000"/>
          <w:sz w:val="32"/>
          <w:szCs w:val="32"/>
        </w:rPr>
        <w:t>4</w:t>
      </w:r>
      <w:r>
        <w:rPr>
          <w:rFonts w:hint="eastAsia" w:ascii="仿宋_GB2312" w:eastAsia="仿宋_GB2312"/>
          <w:color w:val="000000"/>
          <w:sz w:val="32"/>
          <w:szCs w:val="32"/>
        </w:rPr>
        <w:t>种情形之一的，专家组对国内首次使用化工工艺安全可靠性进行论证，并指派专家组成员就有关内容进行现场核查并提出现场核查意见。专家组在鉴别和论证过程中要充分听取企业陈述意见。</w:t>
      </w:r>
    </w:p>
    <w:p>
      <w:pPr>
        <w:spacing w:line="560" w:lineRule="exact"/>
        <w:ind w:firstLine="640" w:firstLineChars="200"/>
        <w:rPr>
          <w:rFonts w:eastAsia="仿宋_GB2312"/>
          <w:color w:val="000000"/>
          <w:sz w:val="32"/>
          <w:szCs w:val="32"/>
        </w:rPr>
      </w:pPr>
      <w:bookmarkStart w:id="0" w:name="_Hlk82424895"/>
      <w:r>
        <w:rPr>
          <w:rFonts w:hint="eastAsia" w:ascii="仿宋_GB2312" w:eastAsia="仿宋_GB2312"/>
          <w:color w:val="000000"/>
          <w:sz w:val="32"/>
          <w:szCs w:val="32"/>
        </w:rPr>
        <w:t>论证完成后</w:t>
      </w:r>
      <w:r>
        <w:rPr>
          <w:rFonts w:eastAsia="仿宋_GB2312"/>
          <w:color w:val="000000"/>
          <w:sz w:val="32"/>
          <w:szCs w:val="32"/>
        </w:rPr>
        <w:t>1</w:t>
      </w:r>
      <w:r>
        <w:rPr>
          <w:rFonts w:hint="eastAsia" w:eastAsia="仿宋_GB2312"/>
          <w:color w:val="000000"/>
          <w:sz w:val="32"/>
          <w:szCs w:val="32"/>
        </w:rPr>
        <w:t>0</w:t>
      </w:r>
      <w:r>
        <w:rPr>
          <w:rFonts w:hint="eastAsia" w:ascii="仿宋_GB2312" w:eastAsia="仿宋_GB2312"/>
          <w:color w:val="000000"/>
          <w:sz w:val="32"/>
          <w:szCs w:val="32"/>
        </w:rPr>
        <w:t>个工作日内，安徽省经济和信息化厅出具专家组论证意见的函。</w:t>
      </w:r>
    </w:p>
    <w:p>
      <w:pPr>
        <w:spacing w:line="560"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 xml:space="preserve">第七条 </w:t>
      </w:r>
      <w:r>
        <w:rPr>
          <w:rFonts w:hint="eastAsia" w:ascii="仿宋_GB2312" w:eastAsia="仿宋_GB2312"/>
          <w:color w:val="000000"/>
          <w:sz w:val="32"/>
          <w:szCs w:val="32"/>
        </w:rPr>
        <w:t>专家组应当出具明确的鉴别、论证意见。专家组鉴别意见分为是、不是。首次论证意见分为通过、不通过、补充修改后再次论证。再次论证意见分为通过、不通过，且为最终意见。</w:t>
      </w:r>
    </w:p>
    <w:p>
      <w:pPr>
        <w:spacing w:line="560" w:lineRule="exact"/>
        <w:ind w:firstLine="640" w:firstLineChars="200"/>
        <w:rPr>
          <w:rFonts w:eastAsia="仿宋_GB2312"/>
          <w:color w:val="000000"/>
          <w:sz w:val="32"/>
          <w:szCs w:val="32"/>
        </w:rPr>
      </w:pPr>
      <w:r>
        <w:rPr>
          <w:rFonts w:hint="eastAsia" w:ascii="黑体" w:hAnsi="黑体" w:eastAsia="黑体"/>
          <w:color w:val="000000"/>
          <w:sz w:val="32"/>
          <w:szCs w:val="32"/>
        </w:rPr>
        <w:t xml:space="preserve">第八条 </w:t>
      </w:r>
      <w:bookmarkEnd w:id="0"/>
      <w:r>
        <w:rPr>
          <w:rFonts w:hint="eastAsia" w:ascii="仿宋_GB2312" w:eastAsia="仿宋_GB2312"/>
          <w:color w:val="000000"/>
          <w:sz w:val="32"/>
          <w:szCs w:val="32"/>
        </w:rPr>
        <w:t>专家组成员应当具备以下基本条件：</w:t>
      </w:r>
    </w:p>
    <w:p>
      <w:pPr>
        <w:spacing w:line="560" w:lineRule="exact"/>
        <w:ind w:firstLine="640" w:firstLineChars="200"/>
        <w:rPr>
          <w:rFonts w:eastAsia="仿宋_GB2312"/>
          <w:color w:val="000000"/>
          <w:sz w:val="32"/>
          <w:szCs w:val="32"/>
        </w:rPr>
      </w:pPr>
      <w:r>
        <w:rPr>
          <w:rFonts w:hint="eastAsia" w:ascii="仿宋_GB2312" w:eastAsia="仿宋_GB2312"/>
          <w:color w:val="000000"/>
          <w:sz w:val="32"/>
          <w:szCs w:val="32"/>
        </w:rPr>
        <w:t>（一）原则上</w:t>
      </w:r>
      <w:r>
        <w:rPr>
          <w:rFonts w:ascii="仿宋_GB2312" w:eastAsia="仿宋_GB2312"/>
          <w:color w:val="000000"/>
          <w:sz w:val="32"/>
          <w:szCs w:val="32"/>
        </w:rPr>
        <w:t>年龄不超过</w:t>
      </w:r>
      <w:r>
        <w:rPr>
          <w:rFonts w:hint="eastAsia" w:ascii="仿宋_GB2312" w:eastAsia="仿宋_GB2312"/>
          <w:color w:val="000000"/>
          <w:sz w:val="32"/>
          <w:szCs w:val="32"/>
        </w:rPr>
        <w:t>65</w:t>
      </w:r>
      <w:r>
        <w:rPr>
          <w:rFonts w:ascii="仿宋_GB2312" w:eastAsia="仿宋_GB2312"/>
          <w:color w:val="000000"/>
          <w:sz w:val="32"/>
          <w:szCs w:val="32"/>
        </w:rPr>
        <w:t>周岁</w:t>
      </w:r>
      <w:r>
        <w:rPr>
          <w:rFonts w:hint="eastAsia" w:ascii="仿宋_GB2312" w:eastAsia="仿宋_GB2312"/>
          <w:color w:val="000000"/>
          <w:sz w:val="32"/>
          <w:szCs w:val="32"/>
        </w:rPr>
        <w:t>；</w:t>
      </w:r>
    </w:p>
    <w:p>
      <w:pPr>
        <w:spacing w:line="560" w:lineRule="exact"/>
        <w:ind w:firstLine="640" w:firstLineChars="200"/>
        <w:rPr>
          <w:rFonts w:eastAsia="仿宋_GB2312"/>
          <w:color w:val="000000"/>
          <w:sz w:val="32"/>
          <w:szCs w:val="32"/>
        </w:rPr>
      </w:pPr>
      <w:r>
        <w:rPr>
          <w:rFonts w:hint="eastAsia" w:ascii="仿宋_GB2312" w:eastAsia="仿宋_GB2312"/>
          <w:color w:val="000000"/>
          <w:sz w:val="32"/>
          <w:szCs w:val="32"/>
        </w:rPr>
        <w:t>（二）具有化工和相关专业高级以上专业技术职务；</w:t>
      </w:r>
    </w:p>
    <w:p>
      <w:pPr>
        <w:spacing w:line="560" w:lineRule="exact"/>
        <w:ind w:firstLine="640" w:firstLineChars="200"/>
        <w:rPr>
          <w:rFonts w:eastAsia="仿宋_GB2312"/>
          <w:color w:val="000000"/>
          <w:sz w:val="32"/>
          <w:szCs w:val="32"/>
        </w:rPr>
      </w:pPr>
      <w:r>
        <w:rPr>
          <w:rFonts w:hint="eastAsia" w:ascii="仿宋_GB2312" w:eastAsia="仿宋_GB2312"/>
          <w:color w:val="000000"/>
          <w:sz w:val="32"/>
          <w:szCs w:val="32"/>
        </w:rPr>
        <w:t>（三）对项目产品研究、开发和应用具有较高的理论和实践经验；</w:t>
      </w:r>
    </w:p>
    <w:p>
      <w:pPr>
        <w:spacing w:line="560" w:lineRule="exact"/>
        <w:ind w:firstLine="640" w:firstLineChars="200"/>
        <w:rPr>
          <w:rFonts w:eastAsia="仿宋_GB2312"/>
          <w:color w:val="000000"/>
          <w:sz w:val="32"/>
          <w:szCs w:val="32"/>
        </w:rPr>
      </w:pPr>
      <w:r>
        <w:rPr>
          <w:rFonts w:hint="eastAsia" w:ascii="仿宋_GB2312" w:eastAsia="仿宋_GB2312"/>
          <w:color w:val="000000"/>
          <w:sz w:val="32"/>
          <w:szCs w:val="32"/>
        </w:rPr>
        <w:t>（四）有良好的职业道德。</w:t>
      </w:r>
    </w:p>
    <w:p>
      <w:pPr>
        <w:spacing w:line="560" w:lineRule="exact"/>
        <w:ind w:firstLine="640" w:firstLineChars="200"/>
        <w:rPr>
          <w:rFonts w:eastAsia="仿宋_GB2312"/>
          <w:color w:val="000000"/>
          <w:sz w:val="32"/>
          <w:szCs w:val="32"/>
        </w:rPr>
      </w:pPr>
      <w:r>
        <w:rPr>
          <w:rFonts w:hint="eastAsia" w:ascii="仿宋_GB2312" w:eastAsia="仿宋_GB2312"/>
          <w:color w:val="000000"/>
          <w:sz w:val="32"/>
          <w:szCs w:val="32"/>
        </w:rPr>
        <w:t>专家组成员</w:t>
      </w:r>
      <w:r>
        <w:rPr>
          <w:rFonts w:eastAsia="仿宋_GB2312"/>
          <w:color w:val="000000"/>
          <w:sz w:val="32"/>
          <w:szCs w:val="32"/>
        </w:rPr>
        <w:t>3—5</w:t>
      </w:r>
      <w:r>
        <w:rPr>
          <w:rFonts w:hint="eastAsia" w:ascii="仿宋_GB2312" w:eastAsia="仿宋_GB2312"/>
          <w:color w:val="000000"/>
          <w:sz w:val="32"/>
          <w:szCs w:val="32"/>
        </w:rPr>
        <w:t>人。</w:t>
      </w:r>
    </w:p>
    <w:p>
      <w:pPr>
        <w:spacing w:line="560"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 xml:space="preserve">第九条 </w:t>
      </w:r>
      <w:r>
        <w:rPr>
          <w:rFonts w:hint="eastAsia" w:ascii="仿宋_GB2312" w:eastAsia="仿宋_GB2312"/>
          <w:color w:val="000000"/>
          <w:sz w:val="32"/>
          <w:szCs w:val="32"/>
        </w:rPr>
        <w:t>企业应对所提供的鉴别、论证文件资料真实性、有效性、完整性负责，应积极配合专家现场核查工作。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专家组成员应依照国家有关法律法规和标准规范，坚持公开、公平、公正的原则，开展鉴别、论证工作，并对鉴别和论证意见结论负责。</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专家组成员与申请企业有利害关系的，必须事先申明并回避，否则应当承担相应责任。</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专家组成员不得索取或者接受企业的财物，不得谋取其它非法利益。</w:t>
      </w:r>
    </w:p>
    <w:p>
      <w:pPr>
        <w:spacing w:line="560" w:lineRule="exact"/>
        <w:ind w:firstLine="640" w:firstLineChars="200"/>
        <w:rPr>
          <w:rFonts w:eastAsia="仿宋_GB2312"/>
          <w:color w:val="000000"/>
          <w:sz w:val="32"/>
          <w:szCs w:val="32"/>
        </w:rPr>
      </w:pPr>
      <w:r>
        <w:rPr>
          <w:rFonts w:hint="eastAsia" w:ascii="仿宋_GB2312" w:eastAsia="仿宋_GB2312"/>
          <w:color w:val="000000"/>
          <w:sz w:val="32"/>
          <w:szCs w:val="32"/>
        </w:rPr>
        <w:t>涉及相关知识产权保护的工艺技术，组织实施单位和专家组成员应严格履行保密义务。</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属地经济和信息化部门应认真审核企业申报材料，加强日常管理和指导，派员参加论证会以及现场核查。</w:t>
      </w:r>
    </w:p>
    <w:p>
      <w:pPr>
        <w:spacing w:line="560"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 xml:space="preserve">第十条 </w:t>
      </w:r>
      <w:r>
        <w:rPr>
          <w:rFonts w:hint="eastAsia" w:ascii="仿宋_GB2312" w:eastAsia="仿宋_GB2312"/>
          <w:color w:val="000000"/>
          <w:sz w:val="32"/>
          <w:szCs w:val="32"/>
        </w:rPr>
        <w:t>本办法自印发之日起施行，由安徽省经济和信息化厅负责解释。</w:t>
      </w:r>
    </w:p>
    <w:p>
      <w:pPr>
        <w:spacing w:line="560" w:lineRule="exact"/>
        <w:ind w:firstLine="640" w:firstLineChars="200"/>
        <w:rPr>
          <w:rFonts w:ascii="仿宋_GB2312" w:eastAsia="仿宋_GB2312"/>
          <w:color w:val="000000"/>
          <w:sz w:val="32"/>
          <w:szCs w:val="32"/>
        </w:rPr>
      </w:pPr>
    </w:p>
    <w:p>
      <w:pPr>
        <w:spacing w:line="560" w:lineRule="exact"/>
        <w:ind w:left="2238" w:leftChars="304" w:hanging="1600" w:hangingChars="500"/>
        <w:rPr>
          <w:rFonts w:eastAsia="仿宋_GB2312"/>
          <w:color w:val="000000"/>
          <w:sz w:val="32"/>
          <w:szCs w:val="32"/>
        </w:rPr>
      </w:pPr>
      <w:r>
        <w:rPr>
          <w:rFonts w:eastAsia="仿宋_GB2312"/>
          <w:color w:val="000000"/>
          <w:sz w:val="32"/>
          <w:szCs w:val="32"/>
        </w:rPr>
        <w:t>附件：1. 安徽省国内首次使用化工工艺安全可靠性论证申</w:t>
      </w:r>
    </w:p>
    <w:p>
      <w:pPr>
        <w:spacing w:line="560" w:lineRule="exact"/>
        <w:ind w:left="2235" w:leftChars="912" w:hanging="320" w:hangingChars="100"/>
        <w:rPr>
          <w:rFonts w:eastAsia="仿宋_GB2312"/>
          <w:color w:val="000000"/>
          <w:sz w:val="32"/>
          <w:szCs w:val="32"/>
        </w:rPr>
      </w:pPr>
      <w:r>
        <w:rPr>
          <w:rFonts w:eastAsia="仿宋_GB2312"/>
          <w:color w:val="000000"/>
          <w:sz w:val="32"/>
          <w:szCs w:val="32"/>
        </w:rPr>
        <w:t>请书</w:t>
      </w:r>
    </w:p>
    <w:p>
      <w:pPr>
        <w:spacing w:line="560" w:lineRule="exact"/>
        <w:ind w:left="1916" w:leftChars="760" w:hanging="320" w:hangingChars="100"/>
        <w:rPr>
          <w:rFonts w:eastAsia="仿宋_GB2312"/>
          <w:color w:val="000000"/>
          <w:sz w:val="32"/>
          <w:szCs w:val="32"/>
        </w:rPr>
      </w:pPr>
      <w:r>
        <w:rPr>
          <w:rFonts w:eastAsia="仿宋_GB2312"/>
          <w:color w:val="000000"/>
          <w:sz w:val="32"/>
          <w:szCs w:val="32"/>
        </w:rPr>
        <w:t>2. 安徽省国内首次使用化工工艺安全可靠性论证报告编制提纲</w:t>
      </w:r>
    </w:p>
    <w:p>
      <w:pPr>
        <w:spacing w:line="560" w:lineRule="exact"/>
        <w:ind w:firstLine="1600" w:firstLineChars="500"/>
        <w:rPr>
          <w:rFonts w:eastAsia="仿宋_GB2312"/>
          <w:color w:val="000000"/>
          <w:sz w:val="32"/>
          <w:szCs w:val="32"/>
        </w:rPr>
      </w:pPr>
      <w:r>
        <w:rPr>
          <w:rFonts w:eastAsia="仿宋_GB2312"/>
          <w:color w:val="000000"/>
          <w:sz w:val="32"/>
          <w:szCs w:val="32"/>
        </w:rPr>
        <w:t>3. 安徽省国内首次使用化工工艺安全可靠性论证报</w:t>
      </w:r>
    </w:p>
    <w:p>
      <w:pPr>
        <w:spacing w:line="560" w:lineRule="exact"/>
        <w:ind w:firstLine="1920" w:firstLineChars="600"/>
        <w:rPr>
          <w:rFonts w:eastAsia="仿宋_GB2312"/>
          <w:color w:val="000000"/>
          <w:sz w:val="32"/>
          <w:szCs w:val="32"/>
        </w:rPr>
      </w:pPr>
      <w:r>
        <w:rPr>
          <w:rFonts w:eastAsia="仿宋_GB2312"/>
          <w:color w:val="000000"/>
          <w:sz w:val="32"/>
          <w:szCs w:val="32"/>
        </w:rPr>
        <w:t>告编制目录</w:t>
      </w:r>
    </w:p>
    <w:p>
      <w:pPr>
        <w:spacing w:line="560" w:lineRule="exact"/>
        <w:ind w:firstLine="1600" w:firstLineChars="500"/>
        <w:rPr>
          <w:rFonts w:eastAsia="仿宋_GB2312"/>
          <w:color w:val="000000"/>
          <w:sz w:val="32"/>
          <w:szCs w:val="32"/>
        </w:rPr>
      </w:pPr>
      <w:r>
        <w:rPr>
          <w:rFonts w:eastAsia="仿宋_GB2312"/>
          <w:color w:val="000000"/>
          <w:sz w:val="32"/>
          <w:szCs w:val="32"/>
        </w:rPr>
        <w:t>4. 安徽省引进国外成熟化工工艺在国内首次使用情</w:t>
      </w:r>
    </w:p>
    <w:p>
      <w:pPr>
        <w:spacing w:line="560" w:lineRule="exact"/>
        <w:ind w:firstLine="1920" w:firstLineChars="600"/>
        <w:rPr>
          <w:rFonts w:eastAsia="仿宋_GB2312"/>
          <w:color w:val="000000"/>
          <w:sz w:val="32"/>
          <w:szCs w:val="32"/>
        </w:rPr>
      </w:pPr>
      <w:r>
        <w:rPr>
          <w:rFonts w:eastAsia="仿宋_GB2312"/>
          <w:color w:val="000000"/>
          <w:sz w:val="32"/>
          <w:szCs w:val="32"/>
        </w:rPr>
        <w:t>况说明</w:t>
      </w:r>
    </w:p>
    <w:p>
      <w:pPr>
        <w:spacing w:line="560" w:lineRule="exact"/>
        <w:ind w:left="378" w:hanging="378" w:hangingChars="118"/>
        <w:rPr>
          <w:rFonts w:eastAsia="仿宋_GB2312"/>
          <w:color w:val="000000"/>
          <w:sz w:val="32"/>
          <w:szCs w:val="32"/>
        </w:rPr>
      </w:pPr>
    </w:p>
    <w:p>
      <w:pPr>
        <w:spacing w:line="560" w:lineRule="exact"/>
        <w:ind w:left="1974" w:leftChars="760" w:hanging="378" w:hangingChars="118"/>
        <w:rPr>
          <w:rFonts w:eastAsia="仿宋_GB2312"/>
          <w:color w:val="000000"/>
          <w:sz w:val="32"/>
          <w:szCs w:val="32"/>
        </w:rPr>
      </w:pPr>
    </w:p>
    <w:p>
      <w:pPr>
        <w:spacing w:line="560" w:lineRule="exact"/>
        <w:ind w:left="1974" w:leftChars="760" w:hanging="378" w:hangingChars="118"/>
        <w:rPr>
          <w:rFonts w:eastAsia="仿宋_GB2312"/>
          <w:color w:val="000000"/>
          <w:sz w:val="32"/>
          <w:szCs w:val="32"/>
        </w:rPr>
      </w:pPr>
    </w:p>
    <w:p>
      <w:pPr>
        <w:spacing w:line="560" w:lineRule="exact"/>
        <w:ind w:left="1974" w:leftChars="760" w:hanging="378" w:hangingChars="118"/>
        <w:rPr>
          <w:rFonts w:eastAsia="仿宋_GB2312"/>
          <w:color w:val="000000"/>
          <w:sz w:val="32"/>
          <w:szCs w:val="32"/>
        </w:rPr>
      </w:pPr>
    </w:p>
    <w:p>
      <w:pPr>
        <w:spacing w:line="560" w:lineRule="exact"/>
        <w:ind w:left="1974" w:leftChars="760" w:hanging="378" w:hangingChars="118"/>
        <w:rPr>
          <w:rFonts w:eastAsia="仿宋_GB2312"/>
          <w:color w:val="000000"/>
          <w:sz w:val="32"/>
          <w:szCs w:val="32"/>
        </w:rPr>
      </w:pPr>
    </w:p>
    <w:p>
      <w:pPr>
        <w:spacing w:line="560" w:lineRule="exact"/>
        <w:ind w:left="1974" w:leftChars="760" w:hanging="378" w:hangingChars="118"/>
        <w:rPr>
          <w:rFonts w:eastAsia="仿宋_GB2312"/>
          <w:color w:val="000000"/>
          <w:sz w:val="32"/>
          <w:szCs w:val="32"/>
        </w:rPr>
      </w:pPr>
    </w:p>
    <w:p>
      <w:pPr>
        <w:spacing w:line="560" w:lineRule="exact"/>
        <w:rPr>
          <w:rFonts w:eastAsia="黑体"/>
          <w:color w:val="000000"/>
          <w:sz w:val="32"/>
          <w:szCs w:val="32"/>
        </w:rPr>
      </w:pPr>
    </w:p>
    <w:p>
      <w:pPr>
        <w:spacing w:line="560" w:lineRule="exact"/>
        <w:rPr>
          <w:rFonts w:eastAsia="黑体"/>
          <w:color w:val="000000"/>
          <w:sz w:val="32"/>
          <w:szCs w:val="32"/>
        </w:rPr>
      </w:pPr>
    </w:p>
    <w:p>
      <w:pPr>
        <w:spacing w:line="560" w:lineRule="exact"/>
        <w:rPr>
          <w:rFonts w:eastAsia="黑体"/>
          <w:color w:val="000000"/>
          <w:sz w:val="32"/>
          <w:szCs w:val="32"/>
        </w:rPr>
      </w:pPr>
    </w:p>
    <w:p>
      <w:pPr>
        <w:spacing w:line="560" w:lineRule="exact"/>
        <w:rPr>
          <w:rFonts w:eastAsia="黑体"/>
          <w:color w:val="000000"/>
          <w:sz w:val="32"/>
          <w:szCs w:val="32"/>
        </w:rPr>
      </w:pPr>
    </w:p>
    <w:p>
      <w:pPr>
        <w:spacing w:line="560" w:lineRule="exact"/>
        <w:rPr>
          <w:rFonts w:eastAsia="黑体"/>
          <w:color w:val="000000"/>
          <w:sz w:val="32"/>
          <w:szCs w:val="32"/>
        </w:rPr>
      </w:pPr>
    </w:p>
    <w:p>
      <w:pPr>
        <w:spacing w:line="560" w:lineRule="exact"/>
        <w:rPr>
          <w:rFonts w:eastAsia="黑体"/>
          <w:color w:val="000000"/>
          <w:sz w:val="32"/>
          <w:szCs w:val="32"/>
        </w:rPr>
      </w:pPr>
    </w:p>
    <w:p>
      <w:pPr>
        <w:spacing w:line="560" w:lineRule="exact"/>
        <w:rPr>
          <w:rFonts w:eastAsia="黑体"/>
          <w:color w:val="000000"/>
          <w:sz w:val="32"/>
          <w:szCs w:val="32"/>
        </w:rPr>
      </w:pPr>
    </w:p>
    <w:p>
      <w:pPr>
        <w:spacing w:line="560" w:lineRule="exact"/>
        <w:rPr>
          <w:rFonts w:eastAsia="黑体"/>
          <w:color w:val="000000"/>
          <w:sz w:val="32"/>
          <w:szCs w:val="32"/>
        </w:rPr>
      </w:pPr>
    </w:p>
    <w:p>
      <w:pPr>
        <w:spacing w:line="560" w:lineRule="exact"/>
        <w:rPr>
          <w:rFonts w:eastAsia="黑体"/>
          <w:color w:val="000000"/>
          <w:sz w:val="32"/>
          <w:szCs w:val="32"/>
        </w:rPr>
      </w:pPr>
    </w:p>
    <w:p>
      <w:pPr>
        <w:rPr>
          <w:rFonts w:eastAsia="黑体"/>
          <w:color w:val="000000"/>
          <w:sz w:val="32"/>
          <w:szCs w:val="32"/>
        </w:rPr>
      </w:pPr>
      <w:r>
        <w:rPr>
          <w:rFonts w:eastAsia="黑体"/>
          <w:color w:val="000000"/>
          <w:sz w:val="32"/>
          <w:szCs w:val="32"/>
        </w:rPr>
        <w:t>附件1</w:t>
      </w: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spacing w:line="480" w:lineRule="auto"/>
        <w:jc w:val="center"/>
        <w:rPr>
          <w:rFonts w:eastAsia="方正小标宋简体"/>
          <w:color w:val="000000"/>
          <w:sz w:val="44"/>
          <w:szCs w:val="44"/>
        </w:rPr>
      </w:pPr>
      <w:r>
        <w:rPr>
          <w:rFonts w:eastAsia="方正小标宋简体"/>
          <w:color w:val="000000"/>
          <w:sz w:val="44"/>
          <w:szCs w:val="44"/>
        </w:rPr>
        <w:t>安徽省国内首次使用化工工艺</w:t>
      </w:r>
    </w:p>
    <w:p>
      <w:pPr>
        <w:spacing w:line="480" w:lineRule="auto"/>
        <w:jc w:val="center"/>
        <w:rPr>
          <w:rFonts w:eastAsia="方正小标宋简体"/>
          <w:color w:val="000000"/>
          <w:sz w:val="44"/>
          <w:szCs w:val="44"/>
        </w:rPr>
      </w:pPr>
      <w:r>
        <w:rPr>
          <w:rFonts w:eastAsia="方正小标宋简体"/>
          <w:color w:val="000000"/>
          <w:sz w:val="44"/>
          <w:szCs w:val="44"/>
        </w:rPr>
        <w:t>安全可靠性论证申请书</w:t>
      </w: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ind w:firstLine="640" w:firstLineChars="200"/>
        <w:rPr>
          <w:rFonts w:eastAsia="仿宋_GB2312"/>
          <w:color w:val="000000"/>
          <w:sz w:val="32"/>
          <w:szCs w:val="32"/>
          <w:u w:val="single"/>
        </w:rPr>
      </w:pPr>
      <w:r>
        <w:rPr>
          <w:rFonts w:eastAsia="仿宋_GB2312"/>
          <w:color w:val="000000"/>
          <w:sz w:val="32"/>
          <w:szCs w:val="32"/>
        </w:rPr>
        <w:t>项目名称</w:t>
      </w:r>
      <w:r>
        <w:rPr>
          <w:rFonts w:eastAsia="仿宋_GB2312"/>
          <w:color w:val="000000"/>
          <w:sz w:val="32"/>
          <w:szCs w:val="32"/>
          <w:u w:val="single"/>
        </w:rPr>
        <w:t xml:space="preserve">                                    </w:t>
      </w:r>
    </w:p>
    <w:p>
      <w:pPr>
        <w:ind w:firstLine="640" w:firstLineChars="200"/>
        <w:rPr>
          <w:rFonts w:eastAsia="仿宋_GB2312"/>
          <w:color w:val="000000"/>
          <w:sz w:val="32"/>
          <w:szCs w:val="32"/>
          <w:u w:val="single"/>
        </w:rPr>
      </w:pPr>
      <w:r>
        <w:rPr>
          <w:rFonts w:eastAsia="仿宋_GB2312"/>
          <w:color w:val="000000"/>
          <w:sz w:val="32"/>
          <w:szCs w:val="32"/>
        </w:rPr>
        <w:t>申请单位</w:t>
      </w:r>
      <w:r>
        <w:rPr>
          <w:rFonts w:eastAsia="仿宋_GB2312"/>
          <w:color w:val="000000"/>
          <w:sz w:val="32"/>
          <w:szCs w:val="32"/>
          <w:u w:val="single"/>
        </w:rPr>
        <w:t xml:space="preserve">                                    </w:t>
      </w:r>
    </w:p>
    <w:p>
      <w:pPr>
        <w:ind w:firstLine="640" w:firstLineChars="200"/>
        <w:rPr>
          <w:rFonts w:eastAsia="仿宋_GB2312"/>
          <w:color w:val="000000"/>
          <w:sz w:val="32"/>
          <w:szCs w:val="32"/>
          <w:u w:val="single"/>
        </w:rPr>
      </w:pPr>
      <w:r>
        <w:rPr>
          <w:rFonts w:eastAsia="仿宋_GB2312"/>
          <w:color w:val="000000"/>
          <w:sz w:val="32"/>
          <w:szCs w:val="32"/>
        </w:rPr>
        <w:t>经 办 人</w:t>
      </w:r>
      <w:r>
        <w:rPr>
          <w:rFonts w:eastAsia="仿宋_GB2312"/>
          <w:color w:val="000000"/>
          <w:sz w:val="32"/>
          <w:szCs w:val="32"/>
          <w:u w:val="single"/>
        </w:rPr>
        <w:t xml:space="preserve">                                    </w:t>
      </w:r>
    </w:p>
    <w:p>
      <w:pPr>
        <w:ind w:firstLine="640" w:firstLineChars="200"/>
        <w:rPr>
          <w:rFonts w:eastAsia="仿宋_GB2312"/>
          <w:color w:val="000000"/>
          <w:sz w:val="32"/>
          <w:szCs w:val="32"/>
          <w:u w:val="single"/>
        </w:rPr>
      </w:pPr>
      <w:r>
        <w:rPr>
          <w:rFonts w:eastAsia="仿宋_GB2312"/>
          <w:color w:val="000000"/>
          <w:sz w:val="32"/>
          <w:szCs w:val="32"/>
        </w:rPr>
        <w:t>联系电话</w:t>
      </w:r>
      <w:r>
        <w:rPr>
          <w:rFonts w:eastAsia="仿宋_GB2312"/>
          <w:color w:val="000000"/>
          <w:sz w:val="32"/>
          <w:szCs w:val="32"/>
          <w:u w:val="single"/>
        </w:rPr>
        <w:t xml:space="preserve">                                    </w:t>
      </w:r>
    </w:p>
    <w:p>
      <w:pPr>
        <w:ind w:firstLine="640" w:firstLineChars="200"/>
        <w:rPr>
          <w:rFonts w:eastAsia="仿宋_GB2312"/>
          <w:color w:val="000000"/>
          <w:sz w:val="32"/>
          <w:szCs w:val="32"/>
          <w:u w:val="single"/>
        </w:rPr>
      </w:pPr>
      <w:r>
        <w:rPr>
          <w:rFonts w:eastAsia="仿宋_GB2312"/>
          <w:color w:val="000000"/>
          <w:sz w:val="32"/>
          <w:szCs w:val="32"/>
        </w:rPr>
        <w:t>填写日期</w:t>
      </w:r>
      <w:r>
        <w:rPr>
          <w:rFonts w:eastAsia="仿宋_GB2312"/>
          <w:color w:val="000000"/>
          <w:sz w:val="32"/>
          <w:szCs w:val="32"/>
          <w:u w:val="single"/>
        </w:rPr>
        <w:t xml:space="preserve">                                    </w:t>
      </w:r>
    </w:p>
    <w:p>
      <w:pPr>
        <w:rPr>
          <w:rFonts w:eastAsia="仿宋_GB2312"/>
          <w:color w:val="000000"/>
          <w:sz w:val="32"/>
          <w:szCs w:val="32"/>
        </w:rPr>
      </w:pPr>
    </w:p>
    <w:p>
      <w:pPr>
        <w:rPr>
          <w:rFonts w:eastAsia="仿宋_GB2312"/>
          <w:color w:val="000000"/>
          <w:sz w:val="32"/>
          <w:szCs w:val="32"/>
        </w:rPr>
      </w:pP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1742"/>
        <w:gridCol w:w="951"/>
        <w:gridCol w:w="469"/>
        <w:gridCol w:w="1421"/>
        <w:gridCol w:w="37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restart"/>
            <w:vAlign w:val="center"/>
          </w:tcPr>
          <w:p>
            <w:pPr>
              <w:jc w:val="center"/>
              <w:rPr>
                <w:rFonts w:eastAsia="仿宋_GB2312"/>
                <w:color w:val="000000"/>
                <w:sz w:val="28"/>
                <w:szCs w:val="28"/>
              </w:rPr>
            </w:pPr>
            <w:r>
              <w:rPr>
                <w:rFonts w:eastAsia="仿宋_GB2312"/>
                <w:color w:val="000000"/>
                <w:sz w:val="28"/>
                <w:szCs w:val="28"/>
              </w:rPr>
              <w:t>申请单位</w:t>
            </w:r>
          </w:p>
        </w:tc>
        <w:tc>
          <w:tcPr>
            <w:tcW w:w="1701" w:type="dxa"/>
            <w:vAlign w:val="center"/>
          </w:tcPr>
          <w:p>
            <w:pPr>
              <w:jc w:val="center"/>
              <w:rPr>
                <w:rFonts w:eastAsia="仿宋_GB2312"/>
                <w:color w:val="000000"/>
                <w:sz w:val="28"/>
                <w:szCs w:val="28"/>
              </w:rPr>
            </w:pPr>
            <w:r>
              <w:rPr>
                <w:rFonts w:eastAsia="仿宋_GB2312"/>
                <w:color w:val="000000"/>
                <w:sz w:val="28"/>
                <w:szCs w:val="28"/>
              </w:rPr>
              <w:t>单位名称</w:t>
            </w:r>
          </w:p>
        </w:tc>
        <w:tc>
          <w:tcPr>
            <w:tcW w:w="6379" w:type="dxa"/>
            <w:gridSpan w:val="6"/>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jc w:val="center"/>
              <w:rPr>
                <w:rFonts w:eastAsia="仿宋_GB2312"/>
                <w:color w:val="000000"/>
                <w:sz w:val="28"/>
                <w:szCs w:val="28"/>
              </w:rPr>
            </w:pPr>
          </w:p>
        </w:tc>
        <w:tc>
          <w:tcPr>
            <w:tcW w:w="1701" w:type="dxa"/>
            <w:vAlign w:val="center"/>
          </w:tcPr>
          <w:p>
            <w:pPr>
              <w:jc w:val="center"/>
              <w:rPr>
                <w:rFonts w:eastAsia="仿宋_GB2312"/>
                <w:color w:val="000000"/>
                <w:sz w:val="28"/>
                <w:szCs w:val="28"/>
              </w:rPr>
            </w:pPr>
            <w:r>
              <w:rPr>
                <w:rFonts w:eastAsia="仿宋_GB2312"/>
                <w:color w:val="000000"/>
                <w:sz w:val="28"/>
                <w:szCs w:val="28"/>
              </w:rPr>
              <w:t>地址</w:t>
            </w:r>
          </w:p>
        </w:tc>
        <w:tc>
          <w:tcPr>
            <w:tcW w:w="3162" w:type="dxa"/>
            <w:gridSpan w:val="3"/>
            <w:vAlign w:val="center"/>
          </w:tcPr>
          <w:p>
            <w:pPr>
              <w:jc w:val="center"/>
              <w:rPr>
                <w:rFonts w:eastAsia="仿宋_GB2312"/>
                <w:color w:val="000000"/>
                <w:sz w:val="28"/>
                <w:szCs w:val="28"/>
              </w:rPr>
            </w:pPr>
          </w:p>
        </w:tc>
        <w:tc>
          <w:tcPr>
            <w:tcW w:w="1421" w:type="dxa"/>
            <w:vAlign w:val="center"/>
          </w:tcPr>
          <w:p>
            <w:pPr>
              <w:jc w:val="center"/>
              <w:rPr>
                <w:rFonts w:eastAsia="仿宋_GB2312"/>
                <w:color w:val="000000"/>
                <w:sz w:val="28"/>
                <w:szCs w:val="28"/>
              </w:rPr>
            </w:pPr>
            <w:r>
              <w:rPr>
                <w:rFonts w:eastAsia="仿宋_GB2312"/>
                <w:color w:val="000000"/>
                <w:sz w:val="28"/>
                <w:szCs w:val="28"/>
              </w:rPr>
              <w:t>邮政编码</w:t>
            </w:r>
          </w:p>
        </w:tc>
        <w:tc>
          <w:tcPr>
            <w:tcW w:w="1796" w:type="dxa"/>
            <w:gridSpan w:val="2"/>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jc w:val="center"/>
              <w:rPr>
                <w:rFonts w:eastAsia="仿宋_GB2312"/>
                <w:color w:val="000000"/>
                <w:sz w:val="28"/>
                <w:szCs w:val="28"/>
              </w:rPr>
            </w:pPr>
          </w:p>
        </w:tc>
        <w:tc>
          <w:tcPr>
            <w:tcW w:w="1701" w:type="dxa"/>
            <w:vAlign w:val="center"/>
          </w:tcPr>
          <w:p>
            <w:pPr>
              <w:jc w:val="center"/>
              <w:rPr>
                <w:rFonts w:eastAsia="仿宋_GB2312"/>
                <w:color w:val="000000"/>
                <w:sz w:val="28"/>
                <w:szCs w:val="28"/>
              </w:rPr>
            </w:pPr>
            <w:r>
              <w:rPr>
                <w:rFonts w:eastAsia="仿宋_GB2312"/>
                <w:color w:val="000000"/>
                <w:sz w:val="28"/>
                <w:szCs w:val="28"/>
              </w:rPr>
              <w:t>法定代表人</w:t>
            </w:r>
          </w:p>
        </w:tc>
        <w:tc>
          <w:tcPr>
            <w:tcW w:w="1742" w:type="dxa"/>
            <w:vAlign w:val="center"/>
          </w:tcPr>
          <w:p>
            <w:pPr>
              <w:jc w:val="center"/>
              <w:rPr>
                <w:rFonts w:eastAsia="仿宋_GB2312"/>
                <w:color w:val="000000"/>
                <w:sz w:val="28"/>
                <w:szCs w:val="28"/>
              </w:rPr>
            </w:pPr>
          </w:p>
        </w:tc>
        <w:tc>
          <w:tcPr>
            <w:tcW w:w="1420" w:type="dxa"/>
            <w:gridSpan w:val="2"/>
            <w:vAlign w:val="center"/>
          </w:tcPr>
          <w:p>
            <w:pPr>
              <w:jc w:val="center"/>
              <w:rPr>
                <w:rFonts w:eastAsia="仿宋_GB2312"/>
                <w:color w:val="000000"/>
                <w:sz w:val="28"/>
                <w:szCs w:val="28"/>
              </w:rPr>
            </w:pPr>
            <w:r>
              <w:rPr>
                <w:rFonts w:eastAsia="仿宋_GB2312"/>
                <w:color w:val="000000"/>
                <w:sz w:val="28"/>
                <w:szCs w:val="28"/>
              </w:rPr>
              <w:t>联系电话</w:t>
            </w:r>
          </w:p>
        </w:tc>
        <w:tc>
          <w:tcPr>
            <w:tcW w:w="3217" w:type="dxa"/>
            <w:gridSpan w:val="3"/>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jc w:val="center"/>
              <w:rPr>
                <w:rFonts w:eastAsia="仿宋_GB2312"/>
                <w:color w:val="000000"/>
                <w:sz w:val="28"/>
                <w:szCs w:val="28"/>
              </w:rPr>
            </w:pPr>
          </w:p>
        </w:tc>
        <w:tc>
          <w:tcPr>
            <w:tcW w:w="1701" w:type="dxa"/>
            <w:vAlign w:val="center"/>
          </w:tcPr>
          <w:p>
            <w:pPr>
              <w:jc w:val="center"/>
              <w:rPr>
                <w:rFonts w:eastAsia="仿宋_GB2312"/>
                <w:color w:val="000000"/>
                <w:sz w:val="28"/>
                <w:szCs w:val="28"/>
              </w:rPr>
            </w:pPr>
            <w:r>
              <w:rPr>
                <w:rFonts w:eastAsia="仿宋_GB2312"/>
                <w:color w:val="000000"/>
                <w:sz w:val="28"/>
                <w:szCs w:val="28"/>
              </w:rPr>
              <w:t>单位性质</w:t>
            </w:r>
          </w:p>
        </w:tc>
        <w:tc>
          <w:tcPr>
            <w:tcW w:w="6379" w:type="dxa"/>
            <w:gridSpan w:val="6"/>
            <w:vAlign w:val="center"/>
          </w:tcPr>
          <w:p>
            <w:pPr>
              <w:jc w:val="center"/>
              <w:rPr>
                <w:rFonts w:eastAsia="仿宋_GB2312"/>
                <w:color w:val="000000"/>
                <w:spacing w:val="-20"/>
                <w:sz w:val="28"/>
                <w:szCs w:val="28"/>
              </w:rPr>
            </w:pPr>
            <w:r>
              <w:rPr>
                <w:rFonts w:eastAsia="仿宋_GB2312"/>
                <w:color w:val="000000"/>
                <w:spacing w:val="-20"/>
                <w:sz w:val="28"/>
                <w:szCs w:val="28"/>
              </w:rPr>
              <w:t>□国有 □集体 □民营 □私营 □合资 □独资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restart"/>
            <w:vAlign w:val="center"/>
          </w:tcPr>
          <w:p>
            <w:pPr>
              <w:jc w:val="center"/>
              <w:rPr>
                <w:rFonts w:eastAsia="仿宋_GB2312"/>
                <w:color w:val="000000"/>
                <w:sz w:val="28"/>
                <w:szCs w:val="28"/>
              </w:rPr>
            </w:pPr>
            <w:r>
              <w:rPr>
                <w:rFonts w:eastAsia="仿宋_GB2312"/>
                <w:color w:val="000000"/>
                <w:sz w:val="28"/>
                <w:szCs w:val="28"/>
              </w:rPr>
              <w:t>技术来源单位</w:t>
            </w:r>
          </w:p>
        </w:tc>
        <w:tc>
          <w:tcPr>
            <w:tcW w:w="1701" w:type="dxa"/>
            <w:vAlign w:val="center"/>
          </w:tcPr>
          <w:p>
            <w:pPr>
              <w:jc w:val="center"/>
              <w:rPr>
                <w:rFonts w:eastAsia="仿宋_GB2312"/>
                <w:color w:val="000000"/>
                <w:sz w:val="28"/>
                <w:szCs w:val="28"/>
              </w:rPr>
            </w:pPr>
            <w:r>
              <w:rPr>
                <w:rFonts w:eastAsia="仿宋_GB2312"/>
                <w:color w:val="000000"/>
                <w:sz w:val="28"/>
                <w:szCs w:val="28"/>
              </w:rPr>
              <w:t>单位名称</w:t>
            </w:r>
          </w:p>
        </w:tc>
        <w:tc>
          <w:tcPr>
            <w:tcW w:w="6379" w:type="dxa"/>
            <w:gridSpan w:val="6"/>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jc w:val="center"/>
              <w:rPr>
                <w:rFonts w:eastAsia="仿宋_GB2312"/>
                <w:color w:val="000000"/>
                <w:sz w:val="28"/>
                <w:szCs w:val="28"/>
              </w:rPr>
            </w:pPr>
          </w:p>
        </w:tc>
        <w:tc>
          <w:tcPr>
            <w:tcW w:w="1701" w:type="dxa"/>
            <w:vAlign w:val="center"/>
          </w:tcPr>
          <w:p>
            <w:pPr>
              <w:jc w:val="center"/>
              <w:rPr>
                <w:rFonts w:eastAsia="仿宋_GB2312"/>
                <w:color w:val="000000"/>
                <w:sz w:val="28"/>
                <w:szCs w:val="28"/>
              </w:rPr>
            </w:pPr>
            <w:r>
              <w:rPr>
                <w:rFonts w:eastAsia="仿宋_GB2312"/>
                <w:color w:val="000000"/>
                <w:sz w:val="28"/>
                <w:szCs w:val="28"/>
              </w:rPr>
              <w:t>地址</w:t>
            </w:r>
          </w:p>
        </w:tc>
        <w:tc>
          <w:tcPr>
            <w:tcW w:w="3162" w:type="dxa"/>
            <w:gridSpan w:val="3"/>
            <w:vAlign w:val="center"/>
          </w:tcPr>
          <w:p>
            <w:pPr>
              <w:jc w:val="center"/>
              <w:rPr>
                <w:rFonts w:eastAsia="仿宋_GB2312"/>
                <w:color w:val="000000"/>
                <w:sz w:val="28"/>
                <w:szCs w:val="28"/>
              </w:rPr>
            </w:pPr>
          </w:p>
        </w:tc>
        <w:tc>
          <w:tcPr>
            <w:tcW w:w="1421" w:type="dxa"/>
            <w:vAlign w:val="center"/>
          </w:tcPr>
          <w:p>
            <w:pPr>
              <w:jc w:val="center"/>
              <w:rPr>
                <w:rFonts w:eastAsia="仿宋_GB2312"/>
                <w:color w:val="000000"/>
                <w:sz w:val="28"/>
                <w:szCs w:val="28"/>
              </w:rPr>
            </w:pPr>
            <w:r>
              <w:rPr>
                <w:rFonts w:eastAsia="仿宋_GB2312"/>
                <w:color w:val="000000"/>
                <w:sz w:val="28"/>
                <w:szCs w:val="28"/>
              </w:rPr>
              <w:t>邮政编码</w:t>
            </w:r>
          </w:p>
        </w:tc>
        <w:tc>
          <w:tcPr>
            <w:tcW w:w="1796" w:type="dxa"/>
            <w:gridSpan w:val="2"/>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jc w:val="center"/>
              <w:rPr>
                <w:rFonts w:eastAsia="仿宋_GB2312"/>
                <w:color w:val="000000"/>
                <w:sz w:val="28"/>
                <w:szCs w:val="28"/>
              </w:rPr>
            </w:pPr>
          </w:p>
        </w:tc>
        <w:tc>
          <w:tcPr>
            <w:tcW w:w="1701" w:type="dxa"/>
            <w:vAlign w:val="center"/>
          </w:tcPr>
          <w:p>
            <w:pPr>
              <w:jc w:val="center"/>
              <w:rPr>
                <w:rFonts w:eastAsia="仿宋_GB2312"/>
                <w:color w:val="000000"/>
                <w:sz w:val="28"/>
                <w:szCs w:val="28"/>
              </w:rPr>
            </w:pPr>
            <w:r>
              <w:rPr>
                <w:rFonts w:eastAsia="仿宋_GB2312"/>
                <w:color w:val="000000"/>
                <w:sz w:val="28"/>
                <w:szCs w:val="28"/>
              </w:rPr>
              <w:t>法定代表人</w:t>
            </w:r>
          </w:p>
        </w:tc>
        <w:tc>
          <w:tcPr>
            <w:tcW w:w="1742" w:type="dxa"/>
            <w:vAlign w:val="center"/>
          </w:tcPr>
          <w:p>
            <w:pPr>
              <w:jc w:val="center"/>
              <w:rPr>
                <w:rFonts w:eastAsia="仿宋_GB2312"/>
                <w:color w:val="000000"/>
                <w:sz w:val="28"/>
                <w:szCs w:val="28"/>
              </w:rPr>
            </w:pPr>
          </w:p>
        </w:tc>
        <w:tc>
          <w:tcPr>
            <w:tcW w:w="1420" w:type="dxa"/>
            <w:gridSpan w:val="2"/>
            <w:vAlign w:val="center"/>
          </w:tcPr>
          <w:p>
            <w:pPr>
              <w:jc w:val="center"/>
              <w:rPr>
                <w:rFonts w:eastAsia="仿宋_GB2312"/>
                <w:color w:val="000000"/>
                <w:sz w:val="28"/>
                <w:szCs w:val="28"/>
              </w:rPr>
            </w:pPr>
            <w:r>
              <w:rPr>
                <w:rFonts w:eastAsia="仿宋_GB2312"/>
                <w:color w:val="000000"/>
                <w:sz w:val="28"/>
                <w:szCs w:val="28"/>
              </w:rPr>
              <w:t>联系电话</w:t>
            </w:r>
          </w:p>
        </w:tc>
        <w:tc>
          <w:tcPr>
            <w:tcW w:w="3217" w:type="dxa"/>
            <w:gridSpan w:val="3"/>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jc w:val="center"/>
              <w:rPr>
                <w:rFonts w:eastAsia="仿宋_GB2312"/>
                <w:color w:val="000000"/>
                <w:sz w:val="28"/>
                <w:szCs w:val="28"/>
              </w:rPr>
            </w:pPr>
          </w:p>
        </w:tc>
        <w:tc>
          <w:tcPr>
            <w:tcW w:w="1701" w:type="dxa"/>
            <w:vAlign w:val="center"/>
          </w:tcPr>
          <w:p>
            <w:pPr>
              <w:jc w:val="center"/>
              <w:rPr>
                <w:rFonts w:eastAsia="仿宋_GB2312"/>
                <w:color w:val="000000"/>
                <w:sz w:val="28"/>
                <w:szCs w:val="28"/>
              </w:rPr>
            </w:pPr>
            <w:r>
              <w:rPr>
                <w:rFonts w:eastAsia="仿宋_GB2312"/>
                <w:color w:val="000000"/>
                <w:sz w:val="28"/>
                <w:szCs w:val="28"/>
              </w:rPr>
              <w:t>单位性质</w:t>
            </w:r>
          </w:p>
        </w:tc>
        <w:tc>
          <w:tcPr>
            <w:tcW w:w="6379" w:type="dxa"/>
            <w:gridSpan w:val="6"/>
            <w:vAlign w:val="center"/>
          </w:tcPr>
          <w:p>
            <w:pPr>
              <w:jc w:val="center"/>
              <w:rPr>
                <w:rFonts w:eastAsia="仿宋_GB2312"/>
                <w:color w:val="000000"/>
                <w:sz w:val="28"/>
                <w:szCs w:val="28"/>
              </w:rPr>
            </w:pPr>
            <w:r>
              <w:rPr>
                <w:rFonts w:eastAsia="仿宋_GB2312"/>
                <w:color w:val="000000"/>
                <w:spacing w:val="-20"/>
                <w:sz w:val="28"/>
                <w:szCs w:val="28"/>
              </w:rPr>
              <w:t>□国有 □集体 □民营 □私营 □合资 □独资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vAlign w:val="center"/>
          </w:tcPr>
          <w:p>
            <w:pPr>
              <w:jc w:val="center"/>
              <w:rPr>
                <w:rFonts w:eastAsia="仿宋_GB2312"/>
                <w:color w:val="000000"/>
                <w:sz w:val="28"/>
                <w:szCs w:val="28"/>
              </w:rPr>
            </w:pPr>
            <w:r>
              <w:rPr>
                <w:rFonts w:eastAsia="仿宋_GB2312"/>
                <w:color w:val="000000"/>
                <w:sz w:val="28"/>
                <w:szCs w:val="28"/>
              </w:rPr>
              <w:t>项目名称</w:t>
            </w:r>
          </w:p>
        </w:tc>
        <w:tc>
          <w:tcPr>
            <w:tcW w:w="6379" w:type="dxa"/>
            <w:gridSpan w:val="6"/>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vAlign w:val="center"/>
          </w:tcPr>
          <w:p>
            <w:pPr>
              <w:jc w:val="center"/>
              <w:rPr>
                <w:rFonts w:eastAsia="仿宋_GB2312"/>
                <w:color w:val="000000"/>
                <w:sz w:val="28"/>
                <w:szCs w:val="28"/>
              </w:rPr>
            </w:pPr>
            <w:r>
              <w:rPr>
                <w:rFonts w:eastAsia="仿宋_GB2312"/>
                <w:color w:val="000000"/>
                <w:sz w:val="28"/>
                <w:szCs w:val="28"/>
              </w:rPr>
              <w:t>项目地址</w:t>
            </w:r>
          </w:p>
        </w:tc>
        <w:tc>
          <w:tcPr>
            <w:tcW w:w="6379" w:type="dxa"/>
            <w:gridSpan w:val="6"/>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vAlign w:val="center"/>
          </w:tcPr>
          <w:p>
            <w:pPr>
              <w:jc w:val="center"/>
              <w:rPr>
                <w:rFonts w:eastAsia="仿宋_GB2312"/>
                <w:color w:val="000000"/>
                <w:sz w:val="28"/>
                <w:szCs w:val="28"/>
              </w:rPr>
            </w:pPr>
            <w:r>
              <w:rPr>
                <w:rFonts w:eastAsia="仿宋_GB2312"/>
                <w:color w:val="000000"/>
                <w:sz w:val="28"/>
                <w:szCs w:val="28"/>
              </w:rPr>
              <w:t>工艺类别</w:t>
            </w:r>
          </w:p>
        </w:tc>
        <w:tc>
          <w:tcPr>
            <w:tcW w:w="6379" w:type="dxa"/>
            <w:gridSpan w:val="6"/>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7" w:type="dxa"/>
            <w:gridSpan w:val="8"/>
            <w:vAlign w:val="center"/>
          </w:tcPr>
          <w:p>
            <w:pPr>
              <w:jc w:val="center"/>
              <w:rPr>
                <w:rFonts w:eastAsia="仿宋_GB2312"/>
                <w:color w:val="000000"/>
                <w:sz w:val="28"/>
                <w:szCs w:val="28"/>
              </w:rPr>
            </w:pPr>
            <w:r>
              <w:rPr>
                <w:rFonts w:eastAsia="仿宋_GB2312"/>
                <w:color w:val="000000"/>
                <w:sz w:val="28"/>
                <w:szCs w:val="28"/>
              </w:rPr>
              <w:t>产品名称、产能、用途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vAlign w:val="center"/>
          </w:tcPr>
          <w:p>
            <w:pPr>
              <w:jc w:val="center"/>
              <w:rPr>
                <w:rFonts w:eastAsia="仿宋_GB2312"/>
                <w:color w:val="000000"/>
                <w:sz w:val="28"/>
                <w:szCs w:val="28"/>
              </w:rPr>
            </w:pPr>
            <w:r>
              <w:rPr>
                <w:rFonts w:eastAsia="仿宋_GB2312"/>
                <w:color w:val="000000"/>
                <w:sz w:val="28"/>
                <w:szCs w:val="28"/>
              </w:rPr>
              <w:t>名称</w:t>
            </w:r>
          </w:p>
        </w:tc>
        <w:tc>
          <w:tcPr>
            <w:tcW w:w="2693" w:type="dxa"/>
            <w:gridSpan w:val="2"/>
            <w:vAlign w:val="center"/>
          </w:tcPr>
          <w:p>
            <w:pPr>
              <w:jc w:val="center"/>
              <w:rPr>
                <w:rFonts w:eastAsia="仿宋_GB2312"/>
                <w:color w:val="000000"/>
                <w:sz w:val="28"/>
                <w:szCs w:val="28"/>
              </w:rPr>
            </w:pPr>
            <w:r>
              <w:rPr>
                <w:rFonts w:eastAsia="仿宋_GB2312"/>
                <w:color w:val="000000"/>
                <w:sz w:val="28"/>
                <w:szCs w:val="28"/>
              </w:rPr>
              <w:t>产能（t/a）</w:t>
            </w:r>
          </w:p>
        </w:tc>
        <w:tc>
          <w:tcPr>
            <w:tcW w:w="2268" w:type="dxa"/>
            <w:gridSpan w:val="3"/>
            <w:vAlign w:val="center"/>
          </w:tcPr>
          <w:p>
            <w:pPr>
              <w:jc w:val="center"/>
              <w:rPr>
                <w:rFonts w:eastAsia="仿宋_GB2312"/>
                <w:color w:val="000000"/>
                <w:sz w:val="28"/>
                <w:szCs w:val="28"/>
              </w:rPr>
            </w:pPr>
            <w:r>
              <w:rPr>
                <w:rFonts w:eastAsia="仿宋_GB2312"/>
                <w:color w:val="000000"/>
                <w:sz w:val="28"/>
                <w:szCs w:val="28"/>
              </w:rPr>
              <w:t>用途</w:t>
            </w:r>
          </w:p>
        </w:tc>
        <w:tc>
          <w:tcPr>
            <w:tcW w:w="1418" w:type="dxa"/>
            <w:vAlign w:val="center"/>
          </w:tcPr>
          <w:p>
            <w:pPr>
              <w:jc w:val="center"/>
              <w:rPr>
                <w:rFonts w:eastAsia="仿宋_GB2312"/>
                <w:color w:val="000000"/>
                <w:sz w:val="28"/>
                <w:szCs w:val="28"/>
              </w:rPr>
            </w:pPr>
            <w:r>
              <w:rPr>
                <w:rFonts w:eastAsia="仿宋_GB2312"/>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vAlign w:val="center"/>
          </w:tcPr>
          <w:p>
            <w:pPr>
              <w:jc w:val="center"/>
              <w:rPr>
                <w:rFonts w:eastAsia="仿宋_GB2312"/>
                <w:color w:val="000000"/>
                <w:sz w:val="28"/>
                <w:szCs w:val="28"/>
              </w:rPr>
            </w:pPr>
          </w:p>
        </w:tc>
        <w:tc>
          <w:tcPr>
            <w:tcW w:w="2693" w:type="dxa"/>
            <w:gridSpan w:val="2"/>
            <w:vAlign w:val="center"/>
          </w:tcPr>
          <w:p>
            <w:pPr>
              <w:jc w:val="center"/>
              <w:rPr>
                <w:rFonts w:eastAsia="仿宋_GB2312"/>
                <w:color w:val="000000"/>
                <w:sz w:val="28"/>
                <w:szCs w:val="28"/>
              </w:rPr>
            </w:pPr>
          </w:p>
        </w:tc>
        <w:tc>
          <w:tcPr>
            <w:tcW w:w="2268" w:type="dxa"/>
            <w:gridSpan w:val="3"/>
            <w:vAlign w:val="center"/>
          </w:tcPr>
          <w:p>
            <w:pPr>
              <w:jc w:val="center"/>
              <w:rPr>
                <w:rFonts w:eastAsia="仿宋_GB2312"/>
                <w:color w:val="000000"/>
                <w:sz w:val="28"/>
                <w:szCs w:val="28"/>
              </w:rPr>
            </w:pPr>
          </w:p>
        </w:tc>
        <w:tc>
          <w:tcPr>
            <w:tcW w:w="1418" w:type="dxa"/>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vAlign w:val="center"/>
          </w:tcPr>
          <w:p>
            <w:pPr>
              <w:jc w:val="center"/>
              <w:rPr>
                <w:rFonts w:eastAsia="仿宋_GB2312"/>
                <w:color w:val="000000"/>
                <w:sz w:val="28"/>
                <w:szCs w:val="28"/>
              </w:rPr>
            </w:pPr>
          </w:p>
        </w:tc>
        <w:tc>
          <w:tcPr>
            <w:tcW w:w="2693" w:type="dxa"/>
            <w:gridSpan w:val="2"/>
            <w:vAlign w:val="center"/>
          </w:tcPr>
          <w:p>
            <w:pPr>
              <w:jc w:val="center"/>
              <w:rPr>
                <w:rFonts w:eastAsia="仿宋_GB2312"/>
                <w:color w:val="000000"/>
                <w:sz w:val="28"/>
                <w:szCs w:val="28"/>
              </w:rPr>
            </w:pPr>
          </w:p>
        </w:tc>
        <w:tc>
          <w:tcPr>
            <w:tcW w:w="2268" w:type="dxa"/>
            <w:gridSpan w:val="3"/>
            <w:vAlign w:val="center"/>
          </w:tcPr>
          <w:p>
            <w:pPr>
              <w:jc w:val="center"/>
              <w:rPr>
                <w:rFonts w:eastAsia="仿宋_GB2312"/>
                <w:color w:val="000000"/>
                <w:sz w:val="28"/>
                <w:szCs w:val="28"/>
              </w:rPr>
            </w:pPr>
          </w:p>
        </w:tc>
        <w:tc>
          <w:tcPr>
            <w:tcW w:w="1418" w:type="dxa"/>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vAlign w:val="center"/>
          </w:tcPr>
          <w:p>
            <w:pPr>
              <w:jc w:val="center"/>
              <w:rPr>
                <w:rFonts w:eastAsia="仿宋_GB2312"/>
                <w:color w:val="000000"/>
                <w:sz w:val="28"/>
                <w:szCs w:val="28"/>
              </w:rPr>
            </w:pPr>
          </w:p>
        </w:tc>
        <w:tc>
          <w:tcPr>
            <w:tcW w:w="2693" w:type="dxa"/>
            <w:gridSpan w:val="2"/>
            <w:vAlign w:val="center"/>
          </w:tcPr>
          <w:p>
            <w:pPr>
              <w:jc w:val="center"/>
              <w:rPr>
                <w:rFonts w:eastAsia="仿宋_GB2312"/>
                <w:color w:val="000000"/>
                <w:sz w:val="28"/>
                <w:szCs w:val="28"/>
              </w:rPr>
            </w:pPr>
          </w:p>
        </w:tc>
        <w:tc>
          <w:tcPr>
            <w:tcW w:w="2268" w:type="dxa"/>
            <w:gridSpan w:val="3"/>
            <w:vAlign w:val="center"/>
          </w:tcPr>
          <w:p>
            <w:pPr>
              <w:jc w:val="center"/>
              <w:rPr>
                <w:rFonts w:eastAsia="仿宋_GB2312"/>
                <w:color w:val="000000"/>
                <w:sz w:val="28"/>
                <w:szCs w:val="28"/>
              </w:rPr>
            </w:pPr>
          </w:p>
        </w:tc>
        <w:tc>
          <w:tcPr>
            <w:tcW w:w="1418" w:type="dxa"/>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8" w:hRule="atLeast"/>
        </w:trPr>
        <w:tc>
          <w:tcPr>
            <w:tcW w:w="8897" w:type="dxa"/>
            <w:gridSpan w:val="8"/>
            <w:vAlign w:val="top"/>
          </w:tcPr>
          <w:p>
            <w:pPr>
              <w:rPr>
                <w:rFonts w:eastAsia="仿宋_GB2312"/>
                <w:color w:val="000000"/>
                <w:spacing w:val="-10"/>
                <w:sz w:val="28"/>
                <w:szCs w:val="28"/>
              </w:rPr>
            </w:pPr>
            <w:r>
              <w:rPr>
                <w:rFonts w:eastAsia="仿宋_GB2312"/>
                <w:color w:val="000000"/>
                <w:spacing w:val="-10"/>
                <w:sz w:val="28"/>
                <w:szCs w:val="28"/>
              </w:rPr>
              <w:t>工艺简述（反应原理、反应方程式、工艺流程简述、技术成熟情况说明等）：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6" w:hRule="atLeast"/>
        </w:trPr>
        <w:tc>
          <w:tcPr>
            <w:tcW w:w="8897" w:type="dxa"/>
            <w:gridSpan w:val="8"/>
            <w:vAlign w:val="top"/>
          </w:tcPr>
          <w:p>
            <w:pPr>
              <w:jc w:val="left"/>
              <w:rPr>
                <w:rFonts w:eastAsia="仿宋_GB2312"/>
                <w:color w:val="000000"/>
                <w:sz w:val="28"/>
                <w:szCs w:val="28"/>
              </w:rPr>
            </w:pPr>
            <w:r>
              <w:rPr>
                <w:rFonts w:eastAsia="仿宋_GB2312"/>
                <w:color w:val="000000"/>
                <w:sz w:val="28"/>
                <w:szCs w:val="28"/>
              </w:rPr>
              <w:t>本单位郑重承诺，以上所填写内容及提供文件资料均真实、有效、完整。</w:t>
            </w:r>
          </w:p>
          <w:p>
            <w:pPr>
              <w:jc w:val="left"/>
              <w:rPr>
                <w:rFonts w:eastAsia="仿宋_GB2312"/>
                <w:color w:val="000000"/>
                <w:sz w:val="28"/>
                <w:szCs w:val="28"/>
              </w:rPr>
            </w:pPr>
          </w:p>
          <w:p>
            <w:pPr>
              <w:jc w:val="left"/>
              <w:rPr>
                <w:rFonts w:eastAsia="仿宋_GB2312"/>
                <w:color w:val="000000"/>
                <w:sz w:val="28"/>
                <w:szCs w:val="28"/>
              </w:rPr>
            </w:pPr>
            <w:r>
              <w:rPr>
                <w:rFonts w:eastAsia="仿宋_GB2312"/>
                <w:color w:val="000000"/>
                <w:spacing w:val="-10"/>
                <w:sz w:val="28"/>
                <w:szCs w:val="28"/>
              </w:rPr>
              <w:t xml:space="preserve">公司法人代表：（签字）                        </w:t>
            </w:r>
            <w:r>
              <w:rPr>
                <w:rFonts w:eastAsia="仿宋_GB2312"/>
                <w:color w:val="000000"/>
                <w:sz w:val="28"/>
                <w:szCs w:val="28"/>
              </w:rPr>
              <w:t>申请单位（盖章）</w:t>
            </w:r>
          </w:p>
          <w:p>
            <w:pPr>
              <w:wordWrap w:val="0"/>
              <w:jc w:val="right"/>
              <w:rPr>
                <w:rFonts w:eastAsia="仿宋_GB2312"/>
                <w:color w:val="000000"/>
                <w:spacing w:val="-10"/>
                <w:sz w:val="28"/>
                <w:szCs w:val="28"/>
              </w:rPr>
            </w:pPr>
            <w:r>
              <w:rPr>
                <w:rFonts w:eastAsia="仿宋_GB2312"/>
                <w:color w:val="000000"/>
                <w:spacing w:val="-10"/>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0" w:hRule="atLeast"/>
        </w:trPr>
        <w:tc>
          <w:tcPr>
            <w:tcW w:w="8897" w:type="dxa"/>
            <w:gridSpan w:val="8"/>
            <w:vAlign w:val="top"/>
          </w:tcPr>
          <w:p>
            <w:pPr>
              <w:jc w:val="left"/>
              <w:rPr>
                <w:rFonts w:eastAsia="仿宋_GB2312"/>
                <w:color w:val="000000"/>
                <w:sz w:val="28"/>
                <w:szCs w:val="28"/>
              </w:rPr>
            </w:pPr>
            <w:r>
              <w:rPr>
                <w:rFonts w:eastAsia="仿宋_GB2312"/>
                <w:color w:val="000000"/>
                <w:sz w:val="28"/>
                <w:szCs w:val="28"/>
              </w:rPr>
              <w:t>本单位郑重承诺，以上所填写内容及提供文件资料均真实、有效、完整。</w:t>
            </w:r>
          </w:p>
          <w:p>
            <w:pPr>
              <w:jc w:val="left"/>
              <w:rPr>
                <w:rFonts w:eastAsia="仿宋_GB2312"/>
                <w:color w:val="000000"/>
                <w:spacing w:val="-10"/>
                <w:sz w:val="28"/>
                <w:szCs w:val="28"/>
              </w:rPr>
            </w:pPr>
          </w:p>
          <w:p>
            <w:pPr>
              <w:rPr>
                <w:rFonts w:eastAsia="仿宋_GB2312"/>
                <w:color w:val="000000"/>
                <w:spacing w:val="-10"/>
                <w:sz w:val="28"/>
                <w:szCs w:val="28"/>
              </w:rPr>
            </w:pPr>
            <w:r>
              <w:rPr>
                <w:rFonts w:eastAsia="仿宋_GB2312"/>
                <w:color w:val="000000"/>
                <w:spacing w:val="-10"/>
                <w:sz w:val="28"/>
                <w:szCs w:val="28"/>
              </w:rPr>
              <w:t xml:space="preserve">公司法人代表：（签字）                   </w:t>
            </w:r>
            <w:r>
              <w:rPr>
                <w:rFonts w:hint="eastAsia" w:eastAsia="仿宋_GB2312"/>
                <w:color w:val="000000"/>
                <w:spacing w:val="-10"/>
                <w:sz w:val="28"/>
                <w:szCs w:val="28"/>
              </w:rPr>
              <w:t xml:space="preserve"> </w:t>
            </w:r>
            <w:r>
              <w:rPr>
                <w:rFonts w:eastAsia="仿宋_GB2312"/>
                <w:color w:val="000000"/>
                <w:sz w:val="28"/>
                <w:szCs w:val="28"/>
              </w:rPr>
              <w:t>技术来源单位（盖章）</w:t>
            </w:r>
          </w:p>
          <w:p>
            <w:pPr>
              <w:wordWrap w:val="0"/>
              <w:jc w:val="right"/>
              <w:rPr>
                <w:rFonts w:eastAsia="仿宋_GB2312"/>
                <w:color w:val="000000"/>
                <w:spacing w:val="-10"/>
                <w:sz w:val="28"/>
                <w:szCs w:val="28"/>
              </w:rPr>
            </w:pPr>
            <w:r>
              <w:rPr>
                <w:rFonts w:eastAsia="仿宋_GB2312"/>
                <w:color w:val="000000"/>
                <w:spacing w:val="-10"/>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0" w:hRule="atLeast"/>
        </w:trPr>
        <w:tc>
          <w:tcPr>
            <w:tcW w:w="8897" w:type="dxa"/>
            <w:gridSpan w:val="8"/>
            <w:vAlign w:val="top"/>
          </w:tcPr>
          <w:p>
            <w:pPr>
              <w:rPr>
                <w:rFonts w:eastAsia="仿宋_GB2312"/>
                <w:color w:val="000000"/>
                <w:spacing w:val="-10"/>
                <w:sz w:val="28"/>
                <w:szCs w:val="28"/>
              </w:rPr>
            </w:pPr>
            <w:r>
              <w:rPr>
                <w:rFonts w:eastAsia="仿宋_GB2312"/>
                <w:color w:val="000000"/>
                <w:spacing w:val="-10"/>
                <w:sz w:val="28"/>
                <w:szCs w:val="28"/>
              </w:rPr>
              <w:t>属地经济和信息化部门意见：</w:t>
            </w:r>
          </w:p>
          <w:p>
            <w:pPr>
              <w:rPr>
                <w:rFonts w:eastAsia="仿宋_GB2312"/>
                <w:color w:val="000000"/>
                <w:spacing w:val="-10"/>
                <w:sz w:val="28"/>
                <w:szCs w:val="28"/>
              </w:rPr>
            </w:pPr>
          </w:p>
          <w:p>
            <w:pPr>
              <w:rPr>
                <w:rFonts w:eastAsia="仿宋_GB2312"/>
                <w:color w:val="000000"/>
                <w:spacing w:val="-10"/>
                <w:sz w:val="28"/>
                <w:szCs w:val="28"/>
              </w:rPr>
            </w:pPr>
            <w:r>
              <w:rPr>
                <w:rFonts w:hint="eastAsia" w:eastAsia="仿宋_GB2312"/>
                <w:color w:val="000000"/>
                <w:spacing w:val="-10"/>
                <w:sz w:val="28"/>
                <w:szCs w:val="28"/>
              </w:rPr>
              <w:t>主要</w:t>
            </w:r>
            <w:r>
              <w:rPr>
                <w:rFonts w:eastAsia="仿宋_GB2312"/>
                <w:color w:val="000000"/>
                <w:spacing w:val="-10"/>
                <w:sz w:val="28"/>
                <w:szCs w:val="28"/>
              </w:rPr>
              <w:t xml:space="preserve">负责人（签字）：                                    </w:t>
            </w:r>
            <w:r>
              <w:rPr>
                <w:rFonts w:hint="eastAsia" w:eastAsia="仿宋_GB2312"/>
                <w:color w:val="000000"/>
                <w:spacing w:val="-10"/>
                <w:sz w:val="28"/>
                <w:szCs w:val="28"/>
              </w:rPr>
              <w:t>单位</w:t>
            </w:r>
            <w:r>
              <w:rPr>
                <w:rFonts w:eastAsia="仿宋_GB2312"/>
                <w:color w:val="000000"/>
                <w:spacing w:val="-10"/>
                <w:sz w:val="28"/>
                <w:szCs w:val="28"/>
              </w:rPr>
              <w:t>（盖章）</w:t>
            </w:r>
          </w:p>
          <w:p>
            <w:pPr>
              <w:wordWrap w:val="0"/>
              <w:jc w:val="right"/>
              <w:rPr>
                <w:rFonts w:eastAsia="仿宋_GB2312"/>
                <w:color w:val="000000"/>
                <w:spacing w:val="-10"/>
                <w:sz w:val="28"/>
                <w:szCs w:val="28"/>
              </w:rPr>
            </w:pPr>
            <w:r>
              <w:rPr>
                <w:rFonts w:eastAsia="仿宋_GB2312"/>
                <w:color w:val="000000"/>
                <w:spacing w:val="-10"/>
                <w:sz w:val="28"/>
                <w:szCs w:val="28"/>
              </w:rPr>
              <w:t xml:space="preserve">年  月  日    </w:t>
            </w:r>
          </w:p>
        </w:tc>
      </w:tr>
    </w:tbl>
    <w:p>
      <w:pPr>
        <w:autoSpaceDE w:val="0"/>
        <w:autoSpaceDN w:val="0"/>
        <w:adjustRightInd w:val="0"/>
        <w:spacing w:line="360" w:lineRule="exact"/>
        <w:jc w:val="left"/>
        <w:rPr>
          <w:rFonts w:eastAsia="仿宋_GB2312"/>
          <w:color w:val="000000"/>
          <w:kern w:val="0"/>
          <w:sz w:val="24"/>
        </w:rPr>
      </w:pPr>
      <w:r>
        <w:rPr>
          <w:rFonts w:eastAsia="仿宋_GB2312"/>
          <w:color w:val="000000"/>
          <w:kern w:val="0"/>
          <w:sz w:val="24"/>
        </w:rPr>
        <w:t>填表说明：</w:t>
      </w:r>
    </w:p>
    <w:p>
      <w:pPr>
        <w:autoSpaceDE w:val="0"/>
        <w:autoSpaceDN w:val="0"/>
        <w:adjustRightInd w:val="0"/>
        <w:spacing w:line="360" w:lineRule="exact"/>
        <w:jc w:val="left"/>
        <w:rPr>
          <w:rFonts w:eastAsia="仿宋_GB2312"/>
          <w:color w:val="000000"/>
          <w:kern w:val="0"/>
          <w:sz w:val="24"/>
        </w:rPr>
      </w:pPr>
      <w:r>
        <w:rPr>
          <w:rFonts w:eastAsia="仿宋_GB2312"/>
          <w:color w:val="000000"/>
          <w:kern w:val="0"/>
          <w:sz w:val="24"/>
        </w:rPr>
        <w:t>1．本申请书企业使用四号宋体字填写有关内容后打印，“签字”处由企业法人代表用钢笔或者签字笔签署姓名或加盖法定代表人印章。</w:t>
      </w:r>
    </w:p>
    <w:p>
      <w:pPr>
        <w:autoSpaceDE w:val="0"/>
        <w:autoSpaceDN w:val="0"/>
        <w:adjustRightInd w:val="0"/>
        <w:spacing w:line="360" w:lineRule="exact"/>
        <w:jc w:val="left"/>
        <w:rPr>
          <w:rFonts w:eastAsia="仿宋_GB2312"/>
          <w:color w:val="000000"/>
          <w:kern w:val="0"/>
          <w:sz w:val="24"/>
        </w:rPr>
      </w:pPr>
      <w:r>
        <w:rPr>
          <w:rFonts w:eastAsia="仿宋_GB2312"/>
          <w:color w:val="000000"/>
          <w:kern w:val="0"/>
          <w:sz w:val="24"/>
        </w:rPr>
        <w:t>2．“企业地址”应填写申请单位“企业法人营业执照”或者“营业执照”“企业名称预先核准通知书”上的企业住所。</w:t>
      </w:r>
    </w:p>
    <w:p>
      <w:pPr>
        <w:autoSpaceDE w:val="0"/>
        <w:autoSpaceDN w:val="0"/>
        <w:adjustRightInd w:val="0"/>
        <w:spacing w:line="360" w:lineRule="exact"/>
        <w:jc w:val="left"/>
        <w:rPr>
          <w:rFonts w:eastAsia="仿宋_GB2312"/>
          <w:color w:val="000000"/>
          <w:kern w:val="0"/>
          <w:sz w:val="24"/>
        </w:rPr>
      </w:pPr>
      <w:r>
        <w:rPr>
          <w:rFonts w:eastAsia="仿宋_GB2312"/>
          <w:color w:val="000000"/>
          <w:kern w:val="0"/>
          <w:sz w:val="24"/>
        </w:rPr>
        <w:t>3．“企业性质”□国有 □集体 □民营 □私营 □合资 □独资 □其它，在“□”中用“√”勾选。</w:t>
      </w:r>
    </w:p>
    <w:p>
      <w:pPr>
        <w:autoSpaceDE w:val="0"/>
        <w:autoSpaceDN w:val="0"/>
        <w:adjustRightInd w:val="0"/>
        <w:spacing w:line="360" w:lineRule="exact"/>
        <w:jc w:val="left"/>
        <w:rPr>
          <w:rFonts w:eastAsia="仿宋_GB2312"/>
          <w:color w:val="000000"/>
          <w:kern w:val="0"/>
          <w:sz w:val="24"/>
        </w:rPr>
      </w:pPr>
      <w:r>
        <w:rPr>
          <w:rFonts w:eastAsia="仿宋_GB2312"/>
          <w:color w:val="000000"/>
          <w:kern w:val="0"/>
          <w:sz w:val="24"/>
        </w:rPr>
        <w:t>4．“建设项目地址”应说明是否位于安徽省人民政府认定的化工园区。</w:t>
      </w:r>
    </w:p>
    <w:p>
      <w:pPr>
        <w:autoSpaceDE w:val="0"/>
        <w:autoSpaceDN w:val="0"/>
        <w:adjustRightInd w:val="0"/>
        <w:spacing w:line="360" w:lineRule="exact"/>
        <w:jc w:val="left"/>
        <w:rPr>
          <w:rFonts w:eastAsia="仿宋_GB2312"/>
          <w:color w:val="000000"/>
          <w:kern w:val="0"/>
          <w:sz w:val="24"/>
        </w:rPr>
      </w:pPr>
      <w:r>
        <w:rPr>
          <w:rFonts w:eastAsia="仿宋_GB2312"/>
          <w:color w:val="000000"/>
          <w:kern w:val="0"/>
          <w:sz w:val="24"/>
        </w:rPr>
        <w:t>5．“工艺类别”应按以下类别填写：</w:t>
      </w:r>
    </w:p>
    <w:p>
      <w:pPr>
        <w:autoSpaceDE w:val="0"/>
        <w:autoSpaceDN w:val="0"/>
        <w:adjustRightInd w:val="0"/>
        <w:spacing w:line="360" w:lineRule="exact"/>
        <w:jc w:val="left"/>
        <w:rPr>
          <w:rFonts w:eastAsia="仿宋_GB2312"/>
          <w:color w:val="000000"/>
          <w:kern w:val="0"/>
          <w:sz w:val="24"/>
        </w:rPr>
      </w:pPr>
      <w:r>
        <w:rPr>
          <w:rFonts w:eastAsia="仿宋_GB2312"/>
          <w:color w:val="000000"/>
          <w:kern w:val="0"/>
          <w:sz w:val="24"/>
        </w:rPr>
        <w:t>（1）产品为国内首次生产（涉及化学反应过程的）；</w:t>
      </w:r>
    </w:p>
    <w:p>
      <w:pPr>
        <w:autoSpaceDE w:val="0"/>
        <w:autoSpaceDN w:val="0"/>
        <w:adjustRightInd w:val="0"/>
        <w:spacing w:line="360" w:lineRule="exact"/>
        <w:jc w:val="left"/>
        <w:rPr>
          <w:rFonts w:eastAsia="仿宋_GB2312"/>
          <w:color w:val="000000"/>
          <w:kern w:val="0"/>
          <w:sz w:val="24"/>
        </w:rPr>
      </w:pPr>
      <w:r>
        <w:rPr>
          <w:rFonts w:eastAsia="仿宋_GB2312"/>
          <w:color w:val="000000"/>
          <w:kern w:val="0"/>
          <w:sz w:val="24"/>
        </w:rPr>
        <w:t>（2）采用工艺由技术开发方或提供方提供，是首次产业化应用的实验室技术；</w:t>
      </w:r>
    </w:p>
    <w:p>
      <w:pPr>
        <w:autoSpaceDE w:val="0"/>
        <w:autoSpaceDN w:val="0"/>
        <w:adjustRightInd w:val="0"/>
        <w:spacing w:line="360" w:lineRule="exact"/>
        <w:jc w:val="left"/>
        <w:rPr>
          <w:rFonts w:eastAsia="仿宋_GB2312"/>
          <w:color w:val="000000"/>
          <w:kern w:val="0"/>
          <w:sz w:val="24"/>
        </w:rPr>
      </w:pPr>
      <w:r>
        <w:rPr>
          <w:rFonts w:eastAsia="仿宋_GB2312"/>
          <w:color w:val="000000"/>
          <w:kern w:val="0"/>
          <w:sz w:val="24"/>
        </w:rPr>
        <w:t>（3）产品在国内有其他化工企业生产，但是工艺路线或者原料路线或者操作控制路线为国内首次使用；</w:t>
      </w:r>
    </w:p>
    <w:p>
      <w:pPr>
        <w:autoSpaceDE w:val="0"/>
        <w:autoSpaceDN w:val="0"/>
        <w:adjustRightInd w:val="0"/>
        <w:spacing w:line="360" w:lineRule="exact"/>
        <w:jc w:val="left"/>
        <w:rPr>
          <w:rFonts w:eastAsia="黑体"/>
          <w:color w:val="000000"/>
          <w:sz w:val="32"/>
          <w:szCs w:val="32"/>
        </w:rPr>
      </w:pPr>
      <w:r>
        <w:rPr>
          <w:rFonts w:eastAsia="仿宋_GB2312"/>
          <w:color w:val="000000"/>
          <w:kern w:val="0"/>
          <w:sz w:val="24"/>
        </w:rPr>
        <w:t>（4）引进国外成熟生产工艺在国内首次使用的。</w:t>
      </w:r>
    </w:p>
    <w:p>
      <w:pPr>
        <w:spacing w:line="580" w:lineRule="exact"/>
        <w:rPr>
          <w:rFonts w:eastAsia="黑体"/>
          <w:color w:val="000000"/>
          <w:sz w:val="32"/>
          <w:szCs w:val="32"/>
        </w:rPr>
      </w:pPr>
      <w:r>
        <w:rPr>
          <w:rFonts w:eastAsia="黑体"/>
          <w:color w:val="000000"/>
          <w:sz w:val="32"/>
          <w:szCs w:val="32"/>
        </w:rPr>
        <w:t>附件2</w:t>
      </w:r>
    </w:p>
    <w:p>
      <w:pPr>
        <w:spacing w:line="580" w:lineRule="exact"/>
        <w:rPr>
          <w:rFonts w:eastAsia="仿宋_GB2312"/>
          <w:b/>
          <w:bCs/>
          <w:color w:val="000000"/>
          <w:sz w:val="32"/>
          <w:szCs w:val="32"/>
        </w:rPr>
      </w:pPr>
    </w:p>
    <w:p>
      <w:pPr>
        <w:spacing w:line="580" w:lineRule="exact"/>
        <w:jc w:val="center"/>
        <w:rPr>
          <w:rFonts w:eastAsia="方正小标宋简体"/>
          <w:bCs/>
          <w:color w:val="000000"/>
          <w:sz w:val="44"/>
          <w:szCs w:val="44"/>
        </w:rPr>
      </w:pPr>
      <w:r>
        <w:rPr>
          <w:rFonts w:eastAsia="方正小标宋简体"/>
          <w:bCs/>
          <w:color w:val="000000"/>
          <w:sz w:val="44"/>
          <w:szCs w:val="44"/>
        </w:rPr>
        <w:t>安徽省国内首次使用化工工艺安全可靠性论证报告编制提纲</w:t>
      </w:r>
    </w:p>
    <w:p>
      <w:pPr>
        <w:spacing w:line="580" w:lineRule="exact"/>
        <w:jc w:val="center"/>
        <w:rPr>
          <w:rFonts w:eastAsia="仿宋_GB2312"/>
          <w:b/>
          <w:bCs/>
          <w:color w:val="000000"/>
          <w:sz w:val="32"/>
          <w:szCs w:val="32"/>
        </w:rPr>
      </w:pPr>
    </w:p>
    <w:p>
      <w:pPr>
        <w:spacing w:line="580" w:lineRule="exact"/>
        <w:ind w:firstLine="643" w:firstLineChars="200"/>
        <w:rPr>
          <w:rFonts w:eastAsia="仿宋_GB2312"/>
          <w:b/>
          <w:bCs/>
          <w:color w:val="000000"/>
          <w:sz w:val="32"/>
          <w:szCs w:val="32"/>
        </w:rPr>
      </w:pPr>
      <w:r>
        <w:rPr>
          <w:rFonts w:eastAsia="仿宋_GB2312"/>
          <w:b/>
          <w:bCs/>
          <w:color w:val="000000"/>
          <w:sz w:val="32"/>
          <w:szCs w:val="32"/>
        </w:rPr>
        <w:t>1、前言</w:t>
      </w:r>
    </w:p>
    <w:p>
      <w:pPr>
        <w:spacing w:line="580" w:lineRule="exact"/>
        <w:ind w:firstLine="640" w:firstLineChars="200"/>
        <w:rPr>
          <w:rFonts w:eastAsia="仿宋_GB2312"/>
          <w:color w:val="000000"/>
          <w:sz w:val="32"/>
          <w:szCs w:val="32"/>
        </w:rPr>
      </w:pPr>
      <w:r>
        <w:rPr>
          <w:rFonts w:eastAsia="仿宋_GB2312"/>
          <w:color w:val="000000"/>
          <w:sz w:val="32"/>
          <w:szCs w:val="32"/>
        </w:rPr>
        <w:t>1.1企业基本情况</w:t>
      </w:r>
    </w:p>
    <w:p>
      <w:pPr>
        <w:spacing w:line="580" w:lineRule="exact"/>
        <w:ind w:firstLine="640" w:firstLineChars="200"/>
        <w:rPr>
          <w:rFonts w:eastAsia="仿宋_GB2312"/>
          <w:color w:val="000000"/>
          <w:sz w:val="32"/>
          <w:szCs w:val="32"/>
        </w:rPr>
      </w:pPr>
      <w:r>
        <w:rPr>
          <w:rFonts w:eastAsia="仿宋_GB2312"/>
          <w:color w:val="000000"/>
          <w:sz w:val="32"/>
          <w:szCs w:val="32"/>
        </w:rPr>
        <w:t>1.2自鉴定意见</w:t>
      </w:r>
    </w:p>
    <w:p>
      <w:pPr>
        <w:spacing w:line="580" w:lineRule="exact"/>
        <w:ind w:firstLine="640" w:firstLineChars="200"/>
        <w:rPr>
          <w:rFonts w:eastAsia="仿宋_GB2312"/>
          <w:color w:val="000000"/>
          <w:sz w:val="32"/>
          <w:szCs w:val="32"/>
        </w:rPr>
      </w:pPr>
      <w:r>
        <w:rPr>
          <w:rFonts w:eastAsia="仿宋_GB2312"/>
          <w:color w:val="000000"/>
          <w:sz w:val="32"/>
          <w:szCs w:val="32"/>
        </w:rPr>
        <w:t>自鉴定是国内首次使用化工工艺且安全可靠。</w:t>
      </w:r>
    </w:p>
    <w:p>
      <w:pPr>
        <w:spacing w:line="580" w:lineRule="exact"/>
        <w:ind w:firstLine="643" w:firstLineChars="200"/>
        <w:rPr>
          <w:rFonts w:eastAsia="仿宋_GB2312"/>
          <w:color w:val="000000"/>
          <w:sz w:val="32"/>
          <w:szCs w:val="32"/>
        </w:rPr>
      </w:pPr>
      <w:r>
        <w:rPr>
          <w:rFonts w:eastAsia="仿宋_GB2312"/>
          <w:b/>
          <w:bCs/>
          <w:color w:val="000000"/>
          <w:sz w:val="32"/>
          <w:szCs w:val="32"/>
        </w:rPr>
        <w:t>2、项目概况</w:t>
      </w:r>
    </w:p>
    <w:p>
      <w:pPr>
        <w:spacing w:line="580" w:lineRule="exact"/>
        <w:ind w:firstLine="640" w:firstLineChars="200"/>
        <w:rPr>
          <w:rFonts w:eastAsia="仿宋_GB2312"/>
          <w:color w:val="000000"/>
          <w:sz w:val="32"/>
          <w:szCs w:val="32"/>
        </w:rPr>
      </w:pPr>
      <w:r>
        <w:rPr>
          <w:rFonts w:eastAsia="仿宋_GB2312"/>
          <w:color w:val="000000"/>
          <w:sz w:val="32"/>
          <w:szCs w:val="32"/>
        </w:rPr>
        <w:t>2.1 工艺路线基本情况介绍</w:t>
      </w:r>
    </w:p>
    <w:p>
      <w:pPr>
        <w:spacing w:line="580" w:lineRule="exact"/>
        <w:ind w:firstLine="640" w:firstLineChars="200"/>
        <w:rPr>
          <w:rFonts w:eastAsia="仿宋_GB2312"/>
          <w:color w:val="000000"/>
          <w:sz w:val="32"/>
          <w:szCs w:val="32"/>
        </w:rPr>
      </w:pPr>
      <w:r>
        <w:rPr>
          <w:rFonts w:eastAsia="仿宋_GB2312"/>
          <w:color w:val="000000"/>
          <w:sz w:val="32"/>
          <w:szCs w:val="32"/>
        </w:rPr>
        <w:t>重点说明本工艺（产品）的技术来源，并结合国内外同类生产装置的生产技术情况，说明本工艺（产品）技术的安全性与可靠性情况；</w:t>
      </w:r>
    </w:p>
    <w:p>
      <w:pPr>
        <w:spacing w:line="580" w:lineRule="exact"/>
        <w:ind w:firstLine="640" w:firstLineChars="200"/>
        <w:rPr>
          <w:rFonts w:eastAsia="仿宋_GB2312"/>
          <w:color w:val="000000"/>
          <w:sz w:val="32"/>
          <w:szCs w:val="32"/>
        </w:rPr>
      </w:pPr>
      <w:r>
        <w:rPr>
          <w:rFonts w:eastAsia="仿宋_GB2312"/>
          <w:color w:val="000000"/>
          <w:sz w:val="32"/>
          <w:szCs w:val="32"/>
        </w:rPr>
        <w:t>2.2 主要原辅材料情况</w:t>
      </w:r>
    </w:p>
    <w:p>
      <w:pPr>
        <w:spacing w:line="580" w:lineRule="exact"/>
        <w:ind w:firstLine="640" w:firstLineChars="200"/>
        <w:rPr>
          <w:rFonts w:eastAsia="仿宋_GB2312"/>
          <w:color w:val="000000"/>
          <w:sz w:val="32"/>
          <w:szCs w:val="32"/>
        </w:rPr>
      </w:pPr>
      <w:r>
        <w:rPr>
          <w:rFonts w:eastAsia="仿宋_GB2312"/>
          <w:color w:val="000000"/>
          <w:sz w:val="32"/>
          <w:szCs w:val="32"/>
        </w:rPr>
        <w:t>重点说明本工艺生产所需要的主要原料和辅助材料的名称、年用量、储存和运输等情况；</w:t>
      </w:r>
    </w:p>
    <w:p>
      <w:pPr>
        <w:spacing w:line="580" w:lineRule="exact"/>
        <w:ind w:firstLine="640" w:firstLineChars="200"/>
        <w:rPr>
          <w:rFonts w:eastAsia="仿宋_GB2312"/>
          <w:color w:val="000000"/>
          <w:sz w:val="32"/>
          <w:szCs w:val="32"/>
        </w:rPr>
      </w:pPr>
      <w:r>
        <w:rPr>
          <w:rFonts w:eastAsia="仿宋_GB2312"/>
          <w:color w:val="000000"/>
          <w:sz w:val="32"/>
          <w:szCs w:val="32"/>
        </w:rPr>
        <w:t>2.3 主要设备选型</w:t>
      </w:r>
    </w:p>
    <w:p>
      <w:pPr>
        <w:spacing w:line="580" w:lineRule="exact"/>
        <w:ind w:firstLine="640" w:firstLineChars="200"/>
        <w:rPr>
          <w:rFonts w:eastAsia="仿宋_GB2312"/>
          <w:color w:val="000000"/>
          <w:sz w:val="32"/>
          <w:szCs w:val="32"/>
        </w:rPr>
      </w:pPr>
      <w:r>
        <w:rPr>
          <w:rFonts w:eastAsia="仿宋_GB2312"/>
          <w:color w:val="000000"/>
          <w:sz w:val="32"/>
          <w:szCs w:val="32"/>
        </w:rPr>
        <w:t>列出本工艺生产过程中的主要设备名称、规格型号、材质；对重点设备选型做出说明；</w:t>
      </w:r>
    </w:p>
    <w:p>
      <w:pPr>
        <w:spacing w:line="580" w:lineRule="exact"/>
        <w:ind w:firstLine="640" w:firstLineChars="200"/>
        <w:rPr>
          <w:rFonts w:eastAsia="仿宋_GB2312"/>
          <w:color w:val="000000"/>
          <w:sz w:val="32"/>
          <w:szCs w:val="32"/>
        </w:rPr>
      </w:pPr>
      <w:r>
        <w:rPr>
          <w:rFonts w:eastAsia="仿宋_GB2312"/>
          <w:color w:val="000000"/>
          <w:sz w:val="32"/>
          <w:szCs w:val="32"/>
        </w:rPr>
        <w:t>2.4 生产工艺流程方案</w:t>
      </w:r>
    </w:p>
    <w:p>
      <w:pPr>
        <w:spacing w:line="580" w:lineRule="exact"/>
        <w:ind w:firstLine="640" w:firstLineChars="200"/>
        <w:rPr>
          <w:rFonts w:eastAsia="仿宋_GB2312"/>
          <w:color w:val="000000"/>
          <w:sz w:val="32"/>
          <w:szCs w:val="32"/>
        </w:rPr>
      </w:pPr>
      <w:r>
        <w:rPr>
          <w:rFonts w:eastAsia="仿宋_GB2312"/>
          <w:color w:val="000000"/>
          <w:sz w:val="32"/>
          <w:szCs w:val="32"/>
        </w:rPr>
        <w:t>对本工艺进行详细工艺介绍，主要包括反应机理、热效应、反应方程式、工艺流程文字说明等。</w:t>
      </w:r>
    </w:p>
    <w:p>
      <w:pPr>
        <w:spacing w:line="580" w:lineRule="exact"/>
        <w:ind w:firstLine="640" w:firstLineChars="200"/>
        <w:rPr>
          <w:rFonts w:eastAsia="仿宋_GB2312"/>
          <w:color w:val="000000"/>
          <w:sz w:val="32"/>
          <w:szCs w:val="32"/>
        </w:rPr>
      </w:pPr>
      <w:r>
        <w:rPr>
          <w:rFonts w:eastAsia="仿宋_GB2312"/>
          <w:color w:val="000000"/>
          <w:sz w:val="32"/>
          <w:szCs w:val="32"/>
        </w:rPr>
        <w:t>2.5 配套公辅工程情况</w:t>
      </w:r>
    </w:p>
    <w:p>
      <w:pPr>
        <w:spacing w:line="580" w:lineRule="exact"/>
        <w:ind w:firstLine="640" w:firstLineChars="200"/>
        <w:rPr>
          <w:rFonts w:eastAsia="仿宋_GB2312"/>
          <w:color w:val="000000"/>
          <w:sz w:val="32"/>
          <w:szCs w:val="32"/>
        </w:rPr>
      </w:pPr>
      <w:r>
        <w:rPr>
          <w:rFonts w:eastAsia="仿宋_GB2312"/>
          <w:color w:val="000000"/>
          <w:sz w:val="32"/>
          <w:szCs w:val="32"/>
        </w:rPr>
        <w:t>对本工艺生产所需要的公辅工程匹配情况做简要介绍，包括供电、供热、供水、消防设施、气体防护等；</w:t>
      </w:r>
    </w:p>
    <w:p>
      <w:pPr>
        <w:spacing w:line="580" w:lineRule="exact"/>
        <w:ind w:firstLine="636" w:firstLineChars="198"/>
        <w:rPr>
          <w:rFonts w:eastAsia="仿宋_GB2312"/>
          <w:b/>
          <w:bCs/>
          <w:color w:val="000000"/>
          <w:sz w:val="32"/>
          <w:szCs w:val="32"/>
        </w:rPr>
      </w:pPr>
      <w:r>
        <w:rPr>
          <w:rFonts w:eastAsia="仿宋_GB2312"/>
          <w:b/>
          <w:bCs/>
          <w:color w:val="000000"/>
          <w:sz w:val="32"/>
          <w:szCs w:val="32"/>
        </w:rPr>
        <w:t>3、项目小试、中试情况</w:t>
      </w:r>
    </w:p>
    <w:p>
      <w:pPr>
        <w:spacing w:line="580" w:lineRule="exact"/>
        <w:ind w:firstLine="640" w:firstLineChars="200"/>
        <w:rPr>
          <w:rFonts w:eastAsia="仿宋_GB2312"/>
          <w:color w:val="000000"/>
          <w:sz w:val="32"/>
          <w:szCs w:val="32"/>
        </w:rPr>
      </w:pPr>
      <w:r>
        <w:rPr>
          <w:rFonts w:eastAsia="仿宋_GB2312"/>
          <w:color w:val="000000"/>
          <w:sz w:val="32"/>
          <w:szCs w:val="32"/>
        </w:rPr>
        <w:t>3.1 小试实验情况</w:t>
      </w:r>
    </w:p>
    <w:p>
      <w:pPr>
        <w:spacing w:line="580" w:lineRule="exact"/>
        <w:ind w:firstLine="640" w:firstLineChars="200"/>
        <w:rPr>
          <w:rFonts w:eastAsia="仿宋_GB2312"/>
          <w:color w:val="000000"/>
          <w:sz w:val="32"/>
          <w:szCs w:val="32"/>
        </w:rPr>
      </w:pPr>
      <w:r>
        <w:rPr>
          <w:rFonts w:eastAsia="仿宋_GB2312"/>
          <w:color w:val="000000"/>
          <w:sz w:val="32"/>
          <w:szCs w:val="32"/>
        </w:rPr>
        <w:t>3.1.1 实验原理（包括有关的化学反应方程式及中间体、副产物）；</w:t>
      </w:r>
    </w:p>
    <w:p>
      <w:pPr>
        <w:spacing w:line="580" w:lineRule="exact"/>
        <w:ind w:firstLine="640" w:firstLineChars="200"/>
        <w:rPr>
          <w:rFonts w:eastAsia="仿宋_GB2312"/>
          <w:color w:val="000000"/>
          <w:sz w:val="32"/>
          <w:szCs w:val="32"/>
        </w:rPr>
      </w:pPr>
      <w:r>
        <w:rPr>
          <w:rFonts w:eastAsia="仿宋_GB2312"/>
          <w:color w:val="000000"/>
          <w:sz w:val="32"/>
          <w:szCs w:val="32"/>
        </w:rPr>
        <w:t>3.1.2 实验原料与药品的规格、数量；</w:t>
      </w:r>
    </w:p>
    <w:p>
      <w:pPr>
        <w:spacing w:line="580" w:lineRule="exact"/>
        <w:ind w:firstLine="640" w:firstLineChars="200"/>
        <w:rPr>
          <w:rFonts w:eastAsia="仿宋_GB2312"/>
          <w:color w:val="000000"/>
          <w:sz w:val="32"/>
          <w:szCs w:val="32"/>
        </w:rPr>
      </w:pPr>
      <w:r>
        <w:rPr>
          <w:rFonts w:eastAsia="仿宋_GB2312"/>
          <w:color w:val="000000"/>
          <w:sz w:val="32"/>
          <w:szCs w:val="32"/>
        </w:rPr>
        <w:t>3.1.3 实验仪器设备；</w:t>
      </w:r>
    </w:p>
    <w:p>
      <w:pPr>
        <w:spacing w:line="580" w:lineRule="exact"/>
        <w:ind w:firstLine="640" w:firstLineChars="200"/>
        <w:rPr>
          <w:rFonts w:eastAsia="仿宋_GB2312"/>
          <w:color w:val="000000"/>
          <w:sz w:val="32"/>
          <w:szCs w:val="32"/>
        </w:rPr>
      </w:pPr>
      <w:r>
        <w:rPr>
          <w:rFonts w:eastAsia="仿宋_GB2312"/>
          <w:color w:val="000000"/>
          <w:sz w:val="32"/>
          <w:szCs w:val="32"/>
        </w:rPr>
        <w:t>3.1.4 实验装置图（或照片）及工艺流程；</w:t>
      </w:r>
    </w:p>
    <w:p>
      <w:pPr>
        <w:spacing w:line="580" w:lineRule="exact"/>
        <w:ind w:firstLine="640" w:firstLineChars="200"/>
        <w:rPr>
          <w:rFonts w:eastAsia="仿宋_GB2312"/>
          <w:color w:val="000000"/>
          <w:sz w:val="32"/>
          <w:szCs w:val="32"/>
        </w:rPr>
      </w:pPr>
      <w:r>
        <w:rPr>
          <w:rFonts w:eastAsia="仿宋_GB2312"/>
          <w:color w:val="000000"/>
          <w:sz w:val="32"/>
          <w:szCs w:val="32"/>
        </w:rPr>
        <w:t>3.1.5 实验操作过程及化工工艺安全的具体控制方法、控制过程（详细描述）；；</w:t>
      </w:r>
    </w:p>
    <w:p>
      <w:pPr>
        <w:spacing w:line="580" w:lineRule="exact"/>
        <w:ind w:firstLine="640" w:firstLineChars="200"/>
        <w:rPr>
          <w:rFonts w:eastAsia="仿宋_GB2312"/>
          <w:color w:val="000000"/>
          <w:sz w:val="32"/>
          <w:szCs w:val="32"/>
        </w:rPr>
      </w:pPr>
      <w:r>
        <w:rPr>
          <w:rFonts w:eastAsia="仿宋_GB2312"/>
          <w:color w:val="000000"/>
          <w:sz w:val="32"/>
          <w:szCs w:val="32"/>
        </w:rPr>
        <w:t>3.1.6 小试实验的总批次、时间、原料转化率、产品得率等小试结果汇总；</w:t>
      </w:r>
    </w:p>
    <w:p>
      <w:pPr>
        <w:spacing w:line="580" w:lineRule="exact"/>
        <w:ind w:firstLine="640" w:firstLineChars="200"/>
        <w:rPr>
          <w:rFonts w:eastAsia="仿宋_GB2312"/>
          <w:color w:val="000000"/>
          <w:sz w:val="32"/>
          <w:szCs w:val="32"/>
        </w:rPr>
      </w:pPr>
      <w:r>
        <w:rPr>
          <w:rFonts w:eastAsia="仿宋_GB2312"/>
          <w:color w:val="000000"/>
          <w:sz w:val="32"/>
          <w:szCs w:val="32"/>
        </w:rPr>
        <w:t>3.1.7 1-2批次小试实验的原始记录及相关数据；</w:t>
      </w:r>
    </w:p>
    <w:p>
      <w:pPr>
        <w:spacing w:line="580" w:lineRule="exact"/>
        <w:ind w:firstLine="640" w:firstLineChars="200"/>
        <w:rPr>
          <w:rFonts w:eastAsia="仿宋_GB2312"/>
          <w:color w:val="000000"/>
          <w:sz w:val="32"/>
          <w:szCs w:val="32"/>
        </w:rPr>
      </w:pPr>
      <w:r>
        <w:rPr>
          <w:rFonts w:eastAsia="仿宋_GB2312"/>
          <w:color w:val="000000"/>
          <w:sz w:val="32"/>
          <w:szCs w:val="32"/>
        </w:rPr>
        <w:t>3.1.8 对于小试实验中，本工艺安全及可靠性的具体评价与分析说明。</w:t>
      </w:r>
    </w:p>
    <w:p>
      <w:pPr>
        <w:spacing w:line="580" w:lineRule="exact"/>
        <w:ind w:firstLine="640" w:firstLineChars="200"/>
        <w:rPr>
          <w:rFonts w:eastAsia="仿宋_GB2312"/>
          <w:color w:val="000000"/>
          <w:sz w:val="32"/>
          <w:szCs w:val="32"/>
        </w:rPr>
      </w:pPr>
      <w:r>
        <w:rPr>
          <w:rFonts w:eastAsia="仿宋_GB2312"/>
          <w:color w:val="000000"/>
          <w:sz w:val="32"/>
          <w:szCs w:val="32"/>
        </w:rPr>
        <w:t>3.2 中试试验情况</w:t>
      </w:r>
    </w:p>
    <w:p>
      <w:pPr>
        <w:spacing w:line="580" w:lineRule="exact"/>
        <w:ind w:firstLine="640" w:firstLineChars="200"/>
        <w:rPr>
          <w:rFonts w:eastAsia="仿宋_GB2312"/>
          <w:color w:val="000000"/>
          <w:sz w:val="32"/>
          <w:szCs w:val="32"/>
        </w:rPr>
      </w:pPr>
      <w:r>
        <w:rPr>
          <w:rFonts w:eastAsia="仿宋_GB2312"/>
          <w:color w:val="000000"/>
          <w:sz w:val="32"/>
          <w:szCs w:val="32"/>
        </w:rPr>
        <w:t>3.2.1 实验原料与药品的规格及单耗（或配方）；</w:t>
      </w:r>
    </w:p>
    <w:p>
      <w:pPr>
        <w:spacing w:line="580" w:lineRule="exact"/>
        <w:ind w:firstLine="640" w:firstLineChars="200"/>
        <w:rPr>
          <w:rFonts w:eastAsia="仿宋_GB2312"/>
          <w:color w:val="000000"/>
          <w:sz w:val="32"/>
          <w:szCs w:val="32"/>
        </w:rPr>
      </w:pPr>
      <w:r>
        <w:rPr>
          <w:rFonts w:eastAsia="仿宋_GB2312"/>
          <w:color w:val="000000"/>
          <w:sz w:val="32"/>
          <w:szCs w:val="32"/>
        </w:rPr>
        <w:t>3.2.2 中试装置照片及工艺流程；</w:t>
      </w:r>
    </w:p>
    <w:p>
      <w:pPr>
        <w:spacing w:line="580" w:lineRule="exact"/>
        <w:ind w:firstLine="640" w:firstLineChars="200"/>
        <w:rPr>
          <w:rFonts w:eastAsia="仿宋_GB2312"/>
          <w:color w:val="000000"/>
          <w:sz w:val="32"/>
          <w:szCs w:val="32"/>
        </w:rPr>
      </w:pPr>
      <w:r>
        <w:rPr>
          <w:rFonts w:eastAsia="仿宋_GB2312"/>
          <w:color w:val="000000"/>
          <w:sz w:val="32"/>
          <w:szCs w:val="32"/>
        </w:rPr>
        <w:t>3.2.3 中试操作过程及化工工艺安全的具体控制方法、控制过程（详细描述）；</w:t>
      </w:r>
    </w:p>
    <w:p>
      <w:pPr>
        <w:spacing w:line="580" w:lineRule="exact"/>
        <w:ind w:firstLine="640" w:firstLineChars="200"/>
        <w:rPr>
          <w:rFonts w:eastAsia="仿宋_GB2312"/>
          <w:color w:val="000000"/>
          <w:sz w:val="32"/>
          <w:szCs w:val="32"/>
        </w:rPr>
      </w:pPr>
      <w:r>
        <w:rPr>
          <w:rFonts w:eastAsia="仿宋_GB2312"/>
          <w:color w:val="000000"/>
          <w:sz w:val="32"/>
          <w:szCs w:val="32"/>
        </w:rPr>
        <w:t>3.2.4 中试时间、批次、原料转化率、产品得率等中试结果汇总；</w:t>
      </w:r>
    </w:p>
    <w:p>
      <w:pPr>
        <w:spacing w:line="580" w:lineRule="exact"/>
        <w:ind w:firstLine="640" w:firstLineChars="200"/>
        <w:rPr>
          <w:rFonts w:eastAsia="仿宋_GB2312"/>
          <w:color w:val="000000"/>
          <w:sz w:val="32"/>
          <w:szCs w:val="32"/>
        </w:rPr>
      </w:pPr>
      <w:r>
        <w:rPr>
          <w:rFonts w:eastAsia="仿宋_GB2312"/>
          <w:color w:val="000000"/>
          <w:sz w:val="32"/>
          <w:szCs w:val="32"/>
        </w:rPr>
        <w:t>3.2.5 中试中产生的三废情况及具体的处置措施及方案；</w:t>
      </w:r>
    </w:p>
    <w:p>
      <w:pPr>
        <w:spacing w:line="580" w:lineRule="exact"/>
        <w:ind w:firstLine="640" w:firstLineChars="200"/>
        <w:rPr>
          <w:rFonts w:eastAsia="仿宋_GB2312"/>
          <w:color w:val="000000"/>
          <w:sz w:val="32"/>
          <w:szCs w:val="32"/>
        </w:rPr>
      </w:pPr>
      <w:r>
        <w:rPr>
          <w:rFonts w:eastAsia="仿宋_GB2312"/>
          <w:color w:val="000000"/>
          <w:sz w:val="32"/>
          <w:szCs w:val="32"/>
        </w:rPr>
        <w:t>3.2.6 1-2批次中试的原始记录及相关数据；</w:t>
      </w:r>
    </w:p>
    <w:p>
      <w:pPr>
        <w:spacing w:line="580" w:lineRule="exact"/>
        <w:ind w:firstLine="640" w:firstLineChars="200"/>
        <w:rPr>
          <w:rFonts w:eastAsia="仿宋_GB2312"/>
          <w:color w:val="000000"/>
          <w:sz w:val="32"/>
          <w:szCs w:val="32"/>
        </w:rPr>
      </w:pPr>
      <w:r>
        <w:rPr>
          <w:rFonts w:eastAsia="仿宋_GB2312"/>
          <w:color w:val="000000"/>
          <w:sz w:val="32"/>
          <w:szCs w:val="32"/>
        </w:rPr>
        <w:t>3.2.7 对于中试过程中，本工艺安全及可靠性的具体评价与分析说明。</w:t>
      </w:r>
    </w:p>
    <w:p>
      <w:pPr>
        <w:spacing w:line="580" w:lineRule="exact"/>
        <w:ind w:firstLine="636" w:firstLineChars="198"/>
        <w:rPr>
          <w:rFonts w:eastAsia="仿宋_GB2312"/>
          <w:b/>
          <w:bCs/>
          <w:color w:val="000000"/>
          <w:sz w:val="32"/>
          <w:szCs w:val="32"/>
        </w:rPr>
      </w:pPr>
      <w:r>
        <w:rPr>
          <w:rFonts w:eastAsia="仿宋_GB2312"/>
          <w:b/>
          <w:bCs/>
          <w:color w:val="000000"/>
          <w:sz w:val="32"/>
          <w:szCs w:val="32"/>
        </w:rPr>
        <w:t>4、工艺技术的安全可靠性分析论证</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4.1 </w:t>
      </w:r>
      <w:r>
        <w:rPr>
          <w:rStyle w:val="4"/>
          <w:rFonts w:hint="default" w:eastAsia="仿宋_GB2312"/>
          <w:color w:val="000000"/>
          <w:sz w:val="32"/>
          <w:szCs w:val="32"/>
        </w:rPr>
        <w:t>工艺过程和安全关键点分析</w:t>
      </w:r>
    </w:p>
    <w:p>
      <w:pPr>
        <w:spacing w:line="580" w:lineRule="exact"/>
        <w:ind w:firstLine="640" w:firstLineChars="200"/>
        <w:rPr>
          <w:rFonts w:eastAsia="仿宋_GB2312"/>
          <w:color w:val="000000"/>
          <w:sz w:val="32"/>
          <w:szCs w:val="32"/>
        </w:rPr>
      </w:pPr>
      <w:r>
        <w:rPr>
          <w:rFonts w:eastAsia="仿宋_GB2312"/>
          <w:color w:val="000000"/>
          <w:sz w:val="32"/>
          <w:szCs w:val="32"/>
        </w:rPr>
        <w:t>结合本工艺反应机理、工艺过程风险辨识结果，重点分析工艺过程中的关键点，并提出主要控制方案；</w:t>
      </w:r>
    </w:p>
    <w:p>
      <w:pPr>
        <w:spacing w:line="580" w:lineRule="exact"/>
        <w:ind w:firstLine="640" w:firstLineChars="200"/>
        <w:rPr>
          <w:rFonts w:eastAsia="仿宋_GB2312"/>
          <w:color w:val="000000"/>
          <w:sz w:val="32"/>
          <w:szCs w:val="32"/>
        </w:rPr>
      </w:pPr>
      <w:bookmarkStart w:id="1" w:name="_Toc362805808"/>
      <w:bookmarkStart w:id="2" w:name="_Toc470504652"/>
      <w:r>
        <w:rPr>
          <w:rFonts w:eastAsia="仿宋_GB2312"/>
          <w:color w:val="000000"/>
          <w:sz w:val="32"/>
          <w:szCs w:val="32"/>
        </w:rPr>
        <w:t>4.2 工艺过程关键设备的安全性评价</w:t>
      </w:r>
      <w:bookmarkEnd w:id="1"/>
      <w:bookmarkEnd w:id="2"/>
    </w:p>
    <w:p>
      <w:pPr>
        <w:spacing w:line="580" w:lineRule="exact"/>
        <w:ind w:firstLine="640" w:firstLineChars="200"/>
        <w:rPr>
          <w:rFonts w:eastAsia="仿宋_GB2312"/>
          <w:color w:val="000000"/>
          <w:sz w:val="32"/>
          <w:szCs w:val="32"/>
        </w:rPr>
      </w:pPr>
      <w:r>
        <w:rPr>
          <w:rFonts w:eastAsia="仿宋_GB2312"/>
          <w:color w:val="000000"/>
          <w:sz w:val="32"/>
          <w:szCs w:val="32"/>
        </w:rPr>
        <w:t>对本工艺的关键设备，从设备材质、反应条件、防腐要求等方面，分析关键设备的安全性；</w:t>
      </w:r>
    </w:p>
    <w:p>
      <w:pPr>
        <w:spacing w:line="580" w:lineRule="exact"/>
        <w:ind w:firstLine="640" w:firstLineChars="200"/>
        <w:rPr>
          <w:rFonts w:eastAsia="仿宋_GB2312"/>
          <w:color w:val="000000"/>
          <w:sz w:val="32"/>
          <w:szCs w:val="32"/>
        </w:rPr>
      </w:pPr>
      <w:r>
        <w:rPr>
          <w:rStyle w:val="4"/>
          <w:rFonts w:hint="default" w:eastAsia="仿宋_GB2312"/>
          <w:color w:val="000000"/>
          <w:sz w:val="32"/>
          <w:szCs w:val="32"/>
        </w:rPr>
        <w:t>4.3 “两重点、一重大”基本情况及拟采取的安全措施</w:t>
      </w:r>
    </w:p>
    <w:p>
      <w:pPr>
        <w:spacing w:line="580" w:lineRule="exact"/>
        <w:ind w:firstLine="640" w:firstLineChars="200"/>
        <w:rPr>
          <w:rFonts w:eastAsia="仿宋_GB2312"/>
          <w:color w:val="000000"/>
          <w:sz w:val="32"/>
          <w:szCs w:val="32"/>
        </w:rPr>
      </w:pPr>
      <w:r>
        <w:rPr>
          <w:rFonts w:eastAsia="仿宋_GB2312"/>
          <w:color w:val="000000"/>
          <w:sz w:val="32"/>
          <w:szCs w:val="32"/>
        </w:rPr>
        <w:t>对本工艺过程涉及到的危险工艺、危险化学品重大危险源及重点监管的危险化学品，提出有针对性的安全措施；</w:t>
      </w:r>
    </w:p>
    <w:p>
      <w:pPr>
        <w:spacing w:line="580" w:lineRule="exact"/>
        <w:ind w:firstLine="640" w:firstLineChars="200"/>
        <w:rPr>
          <w:rFonts w:eastAsia="仿宋_GB2312"/>
          <w:color w:val="000000"/>
          <w:sz w:val="32"/>
          <w:szCs w:val="32"/>
        </w:rPr>
      </w:pPr>
      <w:r>
        <w:rPr>
          <w:rFonts w:eastAsia="仿宋_GB2312"/>
          <w:color w:val="000000"/>
          <w:sz w:val="32"/>
          <w:szCs w:val="32"/>
        </w:rPr>
        <w:t>4.4 反应风险评估结果</w:t>
      </w:r>
    </w:p>
    <w:p>
      <w:pPr>
        <w:spacing w:line="580" w:lineRule="exact"/>
        <w:ind w:firstLine="640" w:firstLineChars="200"/>
        <w:rPr>
          <w:rFonts w:eastAsia="仿宋_GB2312"/>
          <w:color w:val="000000"/>
          <w:sz w:val="32"/>
          <w:szCs w:val="32"/>
        </w:rPr>
      </w:pPr>
      <w:r>
        <w:rPr>
          <w:rFonts w:eastAsia="仿宋_GB2312"/>
          <w:color w:val="000000"/>
          <w:sz w:val="32"/>
          <w:szCs w:val="32"/>
        </w:rPr>
        <w:t>对《精细化工反应风险评估报告》中的反应风险评估情况进行说明，列出主要结果。</w:t>
      </w:r>
    </w:p>
    <w:p>
      <w:pPr>
        <w:spacing w:line="580" w:lineRule="exact"/>
        <w:ind w:firstLine="636" w:firstLineChars="198"/>
        <w:rPr>
          <w:rFonts w:eastAsia="仿宋_GB2312"/>
          <w:b/>
          <w:bCs/>
          <w:color w:val="000000"/>
          <w:sz w:val="32"/>
          <w:szCs w:val="32"/>
        </w:rPr>
      </w:pPr>
      <w:r>
        <w:rPr>
          <w:rFonts w:eastAsia="仿宋_GB2312"/>
          <w:b/>
          <w:bCs/>
          <w:color w:val="000000"/>
          <w:sz w:val="32"/>
          <w:szCs w:val="32"/>
        </w:rPr>
        <w:t>5、拟采用的工艺自动化控制情况及可靠性分析</w:t>
      </w:r>
    </w:p>
    <w:p>
      <w:pPr>
        <w:spacing w:line="580" w:lineRule="exact"/>
        <w:ind w:firstLine="640" w:firstLineChars="200"/>
        <w:rPr>
          <w:rFonts w:eastAsia="仿宋_GB2312"/>
          <w:color w:val="000000"/>
          <w:sz w:val="32"/>
          <w:szCs w:val="32"/>
        </w:rPr>
      </w:pPr>
      <w:r>
        <w:rPr>
          <w:rFonts w:eastAsia="仿宋_GB2312"/>
          <w:color w:val="000000"/>
          <w:sz w:val="32"/>
          <w:szCs w:val="32"/>
        </w:rPr>
        <w:t>对本工艺的自动控制系统的设置和安全功能进行说明。</w:t>
      </w:r>
    </w:p>
    <w:p>
      <w:pPr>
        <w:spacing w:line="580" w:lineRule="exact"/>
        <w:ind w:firstLine="636" w:firstLineChars="198"/>
        <w:rPr>
          <w:rFonts w:eastAsia="仿宋_GB2312"/>
          <w:b/>
          <w:bCs/>
          <w:color w:val="000000"/>
          <w:sz w:val="32"/>
          <w:szCs w:val="32"/>
        </w:rPr>
      </w:pPr>
      <w:r>
        <w:rPr>
          <w:rFonts w:eastAsia="仿宋_GB2312"/>
          <w:b/>
          <w:bCs/>
          <w:color w:val="000000"/>
          <w:sz w:val="32"/>
          <w:szCs w:val="32"/>
        </w:rPr>
        <w:t>6、主要HAZOP分析结果</w:t>
      </w:r>
    </w:p>
    <w:p>
      <w:pPr>
        <w:spacing w:line="580" w:lineRule="exact"/>
        <w:ind w:firstLine="640" w:firstLineChars="200"/>
        <w:rPr>
          <w:rFonts w:eastAsia="仿宋_GB2312"/>
          <w:color w:val="000000"/>
          <w:sz w:val="32"/>
          <w:szCs w:val="32"/>
        </w:rPr>
      </w:pPr>
      <w:r>
        <w:rPr>
          <w:rFonts w:eastAsia="仿宋_GB2312"/>
          <w:color w:val="000000"/>
          <w:sz w:val="32"/>
          <w:szCs w:val="32"/>
        </w:rPr>
        <w:t>列出在本工艺中试阶段开展的</w:t>
      </w:r>
      <w:r>
        <w:rPr>
          <w:rFonts w:eastAsia="仿宋_GB2312"/>
          <w:b/>
          <w:color w:val="000000"/>
          <w:sz w:val="32"/>
          <w:szCs w:val="32"/>
        </w:rPr>
        <w:t>HAZOP</w:t>
      </w:r>
      <w:r>
        <w:rPr>
          <w:rFonts w:eastAsia="仿宋_GB2312"/>
          <w:color w:val="000000"/>
          <w:sz w:val="32"/>
          <w:szCs w:val="32"/>
        </w:rPr>
        <w:t>分析结果，并对建议增加的措施落实情况进行说明；</w:t>
      </w:r>
    </w:p>
    <w:p>
      <w:pPr>
        <w:spacing w:line="580" w:lineRule="exact"/>
        <w:ind w:firstLine="636" w:firstLineChars="198"/>
        <w:rPr>
          <w:rFonts w:eastAsia="仿宋_GB2312"/>
          <w:b/>
          <w:bCs/>
          <w:color w:val="000000"/>
          <w:sz w:val="32"/>
          <w:szCs w:val="32"/>
        </w:rPr>
      </w:pPr>
      <w:r>
        <w:rPr>
          <w:rFonts w:eastAsia="仿宋_GB2312"/>
          <w:b/>
          <w:bCs/>
          <w:color w:val="000000"/>
          <w:sz w:val="32"/>
          <w:szCs w:val="32"/>
        </w:rPr>
        <w:t>7、结论</w:t>
      </w:r>
    </w:p>
    <w:p>
      <w:pPr>
        <w:spacing w:line="580" w:lineRule="exact"/>
        <w:ind w:firstLine="640" w:firstLineChars="200"/>
        <w:rPr>
          <w:rFonts w:eastAsia="仿宋_GB2312"/>
          <w:color w:val="000000"/>
          <w:sz w:val="32"/>
          <w:szCs w:val="32"/>
        </w:rPr>
      </w:pPr>
      <w:r>
        <w:rPr>
          <w:rFonts w:eastAsia="仿宋_GB2312"/>
          <w:color w:val="000000"/>
          <w:sz w:val="32"/>
          <w:szCs w:val="32"/>
        </w:rPr>
        <w:t>根据本工艺的《精细化工反应风险评估报告》中的反应风险评估结论，及采取的安全措施；主要工艺参数；自控系统设置；设备安全性等方面，综合评估本项目的安全可靠性。</w:t>
      </w:r>
    </w:p>
    <w:p>
      <w:pPr>
        <w:spacing w:line="580" w:lineRule="exact"/>
        <w:ind w:firstLine="643" w:firstLineChars="200"/>
        <w:rPr>
          <w:rFonts w:eastAsia="仿宋_GB2312"/>
          <w:b/>
          <w:color w:val="000000"/>
          <w:sz w:val="32"/>
          <w:szCs w:val="32"/>
        </w:rPr>
      </w:pPr>
      <w:r>
        <w:rPr>
          <w:rFonts w:eastAsia="仿宋_GB2312"/>
          <w:b/>
          <w:color w:val="000000"/>
          <w:sz w:val="32"/>
          <w:szCs w:val="32"/>
        </w:rPr>
        <w:t>8、附件</w:t>
      </w:r>
    </w:p>
    <w:p>
      <w:pPr>
        <w:spacing w:line="580" w:lineRule="exact"/>
        <w:rPr>
          <w:rFonts w:eastAsia="仿宋_GB2312"/>
          <w:color w:val="000000"/>
          <w:sz w:val="32"/>
          <w:szCs w:val="32"/>
        </w:rPr>
      </w:pPr>
      <w:r>
        <w:rPr>
          <w:rFonts w:eastAsia="仿宋_GB2312"/>
          <w:color w:val="000000"/>
          <w:sz w:val="32"/>
          <w:szCs w:val="32"/>
        </w:rPr>
        <w:t xml:space="preserve">    工艺流程图、物料平衡图、反应风险评估报告、小试和中试相关报告等。</w:t>
      </w:r>
    </w:p>
    <w:p>
      <w:pPr>
        <w:ind w:firstLine="640" w:firstLineChars="200"/>
        <w:rPr>
          <w:rFonts w:eastAsia="仿宋_GB2312"/>
          <w:color w:val="000000"/>
          <w:sz w:val="32"/>
          <w:szCs w:val="32"/>
        </w:rPr>
      </w:pPr>
    </w:p>
    <w:p>
      <w:pPr>
        <w:ind w:firstLine="640" w:firstLineChars="200"/>
        <w:rPr>
          <w:rFonts w:eastAsia="仿宋_GB2312"/>
          <w:color w:val="000000"/>
          <w:sz w:val="32"/>
          <w:szCs w:val="32"/>
        </w:rPr>
      </w:pPr>
    </w:p>
    <w:p>
      <w:pPr>
        <w:ind w:firstLine="640" w:firstLineChars="200"/>
        <w:rPr>
          <w:rFonts w:eastAsia="仿宋_GB2312"/>
          <w:color w:val="000000"/>
          <w:sz w:val="32"/>
          <w:szCs w:val="32"/>
        </w:rPr>
      </w:pPr>
    </w:p>
    <w:p>
      <w:pPr>
        <w:ind w:firstLine="640" w:firstLineChars="200"/>
        <w:rPr>
          <w:rFonts w:eastAsia="仿宋_GB2312"/>
          <w:color w:val="000000"/>
          <w:sz w:val="32"/>
          <w:szCs w:val="32"/>
        </w:rPr>
      </w:pPr>
    </w:p>
    <w:p>
      <w:pPr>
        <w:ind w:firstLine="640" w:firstLineChars="200"/>
        <w:rPr>
          <w:rFonts w:eastAsia="仿宋_GB2312"/>
          <w:color w:val="000000"/>
          <w:sz w:val="32"/>
          <w:szCs w:val="32"/>
        </w:rPr>
      </w:pPr>
    </w:p>
    <w:p>
      <w:pPr>
        <w:ind w:firstLine="640" w:firstLineChars="200"/>
        <w:rPr>
          <w:rFonts w:eastAsia="仿宋_GB2312"/>
          <w:color w:val="000000"/>
          <w:sz w:val="32"/>
          <w:szCs w:val="32"/>
        </w:rPr>
      </w:pPr>
    </w:p>
    <w:p>
      <w:pPr>
        <w:ind w:firstLine="640" w:firstLineChars="200"/>
        <w:rPr>
          <w:rFonts w:eastAsia="仿宋_GB2312"/>
          <w:color w:val="000000"/>
          <w:sz w:val="32"/>
          <w:szCs w:val="32"/>
        </w:rPr>
      </w:pPr>
    </w:p>
    <w:p>
      <w:pPr>
        <w:ind w:firstLine="640" w:firstLineChars="200"/>
        <w:rPr>
          <w:rFonts w:eastAsia="仿宋_GB2312"/>
          <w:color w:val="000000"/>
          <w:sz w:val="32"/>
          <w:szCs w:val="32"/>
        </w:rPr>
      </w:pPr>
    </w:p>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p>
    <w:p>
      <w:pPr>
        <w:rPr>
          <w:rFonts w:ascii="黑体" w:hAnsi="黑体" w:eastAsia="黑体" w:cs="黑体"/>
          <w:color w:val="000000"/>
          <w:sz w:val="32"/>
          <w:szCs w:val="32"/>
        </w:rPr>
      </w:pPr>
      <w:r>
        <w:rPr>
          <w:rFonts w:hint="eastAsia" w:ascii="黑体" w:hAnsi="黑体" w:eastAsia="黑体" w:cs="黑体"/>
          <w:color w:val="000000"/>
          <w:sz w:val="32"/>
          <w:szCs w:val="32"/>
        </w:rPr>
        <w:t>附件3</w:t>
      </w:r>
    </w:p>
    <w:p>
      <w:pPr>
        <w:spacing w:line="580" w:lineRule="exact"/>
        <w:jc w:val="center"/>
        <w:rPr>
          <w:rFonts w:eastAsia="仿宋_GB2312"/>
          <w:b/>
          <w:color w:val="000000"/>
          <w:sz w:val="32"/>
          <w:szCs w:val="32"/>
        </w:rPr>
      </w:pPr>
    </w:p>
    <w:p>
      <w:pPr>
        <w:spacing w:line="580" w:lineRule="exact"/>
        <w:jc w:val="center"/>
        <w:rPr>
          <w:rFonts w:eastAsia="方正小标宋简体"/>
          <w:bCs/>
          <w:color w:val="000000"/>
          <w:sz w:val="44"/>
          <w:szCs w:val="44"/>
        </w:rPr>
      </w:pPr>
      <w:r>
        <w:rPr>
          <w:rFonts w:eastAsia="方正小标宋简体"/>
          <w:bCs/>
          <w:color w:val="000000"/>
          <w:sz w:val="44"/>
          <w:szCs w:val="44"/>
        </w:rPr>
        <w:t>安徽省国内首次使用化工工艺安全可靠性论证报告编制目录</w:t>
      </w:r>
    </w:p>
    <w:p>
      <w:pPr>
        <w:spacing w:line="580" w:lineRule="exact"/>
        <w:ind w:firstLine="643" w:firstLineChars="200"/>
        <w:rPr>
          <w:rFonts w:eastAsia="仿宋_GB2312"/>
          <w:b/>
          <w:bCs/>
          <w:color w:val="000000"/>
          <w:sz w:val="32"/>
          <w:szCs w:val="32"/>
        </w:rPr>
      </w:pPr>
    </w:p>
    <w:p>
      <w:pPr>
        <w:spacing w:line="580" w:lineRule="exact"/>
        <w:ind w:firstLine="643" w:firstLineChars="200"/>
        <w:rPr>
          <w:rFonts w:eastAsia="仿宋_GB2312"/>
          <w:b/>
          <w:color w:val="000000"/>
          <w:sz w:val="32"/>
          <w:szCs w:val="32"/>
        </w:rPr>
      </w:pPr>
      <w:r>
        <w:rPr>
          <w:rFonts w:eastAsia="仿宋_GB2312"/>
          <w:b/>
          <w:color w:val="000000"/>
          <w:sz w:val="32"/>
          <w:szCs w:val="32"/>
        </w:rPr>
        <w:t>1、前言</w:t>
      </w:r>
    </w:p>
    <w:p>
      <w:pPr>
        <w:spacing w:line="580" w:lineRule="exact"/>
        <w:ind w:firstLine="640" w:firstLineChars="200"/>
        <w:rPr>
          <w:rFonts w:eastAsia="仿宋_GB2312"/>
          <w:color w:val="000000"/>
          <w:sz w:val="32"/>
          <w:szCs w:val="32"/>
        </w:rPr>
      </w:pPr>
      <w:r>
        <w:rPr>
          <w:rFonts w:eastAsia="仿宋_GB2312"/>
          <w:color w:val="000000"/>
          <w:sz w:val="32"/>
          <w:szCs w:val="32"/>
        </w:rPr>
        <w:t>1.1企业基本情况</w:t>
      </w:r>
    </w:p>
    <w:p>
      <w:pPr>
        <w:spacing w:line="580" w:lineRule="exact"/>
        <w:ind w:firstLine="640" w:firstLineChars="200"/>
        <w:rPr>
          <w:rFonts w:eastAsia="仿宋_GB2312"/>
          <w:color w:val="000000"/>
          <w:sz w:val="32"/>
          <w:szCs w:val="32"/>
        </w:rPr>
      </w:pPr>
      <w:r>
        <w:rPr>
          <w:rFonts w:eastAsia="仿宋_GB2312"/>
          <w:color w:val="000000"/>
          <w:sz w:val="32"/>
          <w:szCs w:val="32"/>
        </w:rPr>
        <w:t>1.2自鉴定意见</w:t>
      </w:r>
    </w:p>
    <w:p>
      <w:pPr>
        <w:spacing w:line="580" w:lineRule="exact"/>
        <w:ind w:firstLine="643" w:firstLineChars="200"/>
        <w:rPr>
          <w:rFonts w:eastAsia="仿宋_GB2312"/>
          <w:b/>
          <w:color w:val="000000"/>
          <w:sz w:val="32"/>
          <w:szCs w:val="32"/>
        </w:rPr>
      </w:pPr>
      <w:r>
        <w:rPr>
          <w:rFonts w:eastAsia="仿宋_GB2312"/>
          <w:b/>
          <w:color w:val="000000"/>
          <w:sz w:val="32"/>
          <w:szCs w:val="32"/>
        </w:rPr>
        <w:t>2、项目概况</w:t>
      </w:r>
    </w:p>
    <w:p>
      <w:pPr>
        <w:spacing w:line="580" w:lineRule="exact"/>
        <w:ind w:firstLine="640" w:firstLineChars="200"/>
        <w:rPr>
          <w:rFonts w:eastAsia="仿宋_GB2312"/>
          <w:color w:val="000000"/>
          <w:sz w:val="32"/>
          <w:szCs w:val="32"/>
        </w:rPr>
      </w:pPr>
      <w:r>
        <w:rPr>
          <w:rFonts w:eastAsia="仿宋_GB2312"/>
          <w:color w:val="000000"/>
          <w:sz w:val="32"/>
          <w:szCs w:val="32"/>
        </w:rPr>
        <w:t>2.1 工艺路线基本情况介绍</w:t>
      </w:r>
    </w:p>
    <w:p>
      <w:pPr>
        <w:spacing w:line="580" w:lineRule="exact"/>
        <w:ind w:firstLine="640" w:firstLineChars="200"/>
        <w:rPr>
          <w:rFonts w:eastAsia="仿宋_GB2312"/>
          <w:color w:val="000000"/>
          <w:sz w:val="32"/>
          <w:szCs w:val="32"/>
        </w:rPr>
      </w:pPr>
      <w:r>
        <w:rPr>
          <w:rFonts w:eastAsia="仿宋_GB2312"/>
          <w:color w:val="000000"/>
          <w:sz w:val="32"/>
          <w:szCs w:val="32"/>
        </w:rPr>
        <w:t>2.2 主要原辅材料情况</w:t>
      </w:r>
    </w:p>
    <w:p>
      <w:pPr>
        <w:spacing w:line="580" w:lineRule="exact"/>
        <w:ind w:firstLine="640" w:firstLineChars="200"/>
        <w:rPr>
          <w:rFonts w:eastAsia="仿宋_GB2312"/>
          <w:color w:val="000000"/>
          <w:sz w:val="32"/>
          <w:szCs w:val="32"/>
        </w:rPr>
      </w:pPr>
      <w:r>
        <w:rPr>
          <w:rFonts w:eastAsia="仿宋_GB2312"/>
          <w:color w:val="000000"/>
          <w:sz w:val="32"/>
          <w:szCs w:val="32"/>
        </w:rPr>
        <w:t>2.3 主要设备选型</w:t>
      </w:r>
    </w:p>
    <w:p>
      <w:pPr>
        <w:spacing w:line="580" w:lineRule="exact"/>
        <w:ind w:firstLine="640" w:firstLineChars="200"/>
        <w:rPr>
          <w:rFonts w:eastAsia="仿宋_GB2312"/>
          <w:color w:val="000000"/>
          <w:sz w:val="32"/>
          <w:szCs w:val="32"/>
        </w:rPr>
      </w:pPr>
      <w:r>
        <w:rPr>
          <w:rFonts w:eastAsia="仿宋_GB2312"/>
          <w:color w:val="000000"/>
          <w:sz w:val="32"/>
          <w:szCs w:val="32"/>
        </w:rPr>
        <w:t>2.4 生产工艺流程方案</w:t>
      </w:r>
    </w:p>
    <w:p>
      <w:pPr>
        <w:spacing w:line="580" w:lineRule="exact"/>
        <w:ind w:firstLine="640" w:firstLineChars="200"/>
        <w:rPr>
          <w:rFonts w:eastAsia="仿宋_GB2312"/>
          <w:color w:val="000000"/>
          <w:sz w:val="32"/>
          <w:szCs w:val="32"/>
        </w:rPr>
      </w:pPr>
      <w:r>
        <w:rPr>
          <w:rFonts w:eastAsia="仿宋_GB2312"/>
          <w:color w:val="000000"/>
          <w:sz w:val="32"/>
          <w:szCs w:val="32"/>
        </w:rPr>
        <w:t>2.5 配套公辅工程情况</w:t>
      </w:r>
    </w:p>
    <w:p>
      <w:pPr>
        <w:spacing w:line="580" w:lineRule="exact"/>
        <w:ind w:firstLine="636" w:firstLineChars="198"/>
        <w:rPr>
          <w:rFonts w:eastAsia="仿宋_GB2312"/>
          <w:b/>
          <w:bCs/>
          <w:color w:val="000000"/>
          <w:sz w:val="32"/>
          <w:szCs w:val="32"/>
        </w:rPr>
      </w:pPr>
      <w:r>
        <w:rPr>
          <w:rFonts w:eastAsia="仿宋_GB2312"/>
          <w:b/>
          <w:bCs/>
          <w:color w:val="000000"/>
          <w:sz w:val="32"/>
          <w:szCs w:val="32"/>
        </w:rPr>
        <w:t>3、项目小试、中试情况</w:t>
      </w:r>
    </w:p>
    <w:p>
      <w:pPr>
        <w:spacing w:line="580" w:lineRule="exact"/>
        <w:ind w:firstLine="640" w:firstLineChars="200"/>
        <w:rPr>
          <w:rFonts w:eastAsia="仿宋_GB2312"/>
          <w:color w:val="000000"/>
          <w:sz w:val="32"/>
          <w:szCs w:val="32"/>
        </w:rPr>
      </w:pPr>
      <w:r>
        <w:rPr>
          <w:rFonts w:eastAsia="仿宋_GB2312"/>
          <w:color w:val="000000"/>
          <w:sz w:val="32"/>
          <w:szCs w:val="32"/>
        </w:rPr>
        <w:t>3.1 小试实验情况</w:t>
      </w:r>
    </w:p>
    <w:p>
      <w:pPr>
        <w:spacing w:line="580" w:lineRule="exact"/>
        <w:ind w:firstLine="640" w:firstLineChars="200"/>
        <w:rPr>
          <w:rFonts w:eastAsia="仿宋_GB2312"/>
          <w:color w:val="000000"/>
          <w:sz w:val="32"/>
          <w:szCs w:val="32"/>
        </w:rPr>
      </w:pPr>
      <w:r>
        <w:rPr>
          <w:rFonts w:eastAsia="仿宋_GB2312"/>
          <w:color w:val="000000"/>
          <w:sz w:val="32"/>
          <w:szCs w:val="32"/>
        </w:rPr>
        <w:t>3.1.1 实验原理</w:t>
      </w:r>
    </w:p>
    <w:p>
      <w:pPr>
        <w:spacing w:line="580" w:lineRule="exact"/>
        <w:ind w:firstLine="640" w:firstLineChars="200"/>
        <w:rPr>
          <w:rFonts w:eastAsia="仿宋_GB2312"/>
          <w:color w:val="000000"/>
          <w:sz w:val="32"/>
          <w:szCs w:val="32"/>
        </w:rPr>
      </w:pPr>
      <w:r>
        <w:rPr>
          <w:rFonts w:eastAsia="仿宋_GB2312"/>
          <w:color w:val="000000"/>
          <w:sz w:val="32"/>
          <w:szCs w:val="32"/>
        </w:rPr>
        <w:t>3.1.2 实验原料与药品的规格、数量</w:t>
      </w:r>
    </w:p>
    <w:p>
      <w:pPr>
        <w:spacing w:line="580" w:lineRule="exact"/>
        <w:ind w:firstLine="640" w:firstLineChars="200"/>
        <w:rPr>
          <w:rFonts w:eastAsia="仿宋_GB2312"/>
          <w:color w:val="000000"/>
          <w:sz w:val="32"/>
          <w:szCs w:val="32"/>
        </w:rPr>
      </w:pPr>
      <w:r>
        <w:rPr>
          <w:rFonts w:eastAsia="仿宋_GB2312"/>
          <w:color w:val="000000"/>
          <w:sz w:val="32"/>
          <w:szCs w:val="32"/>
        </w:rPr>
        <w:t>3.1.3 实验仪器设备</w:t>
      </w:r>
    </w:p>
    <w:p>
      <w:pPr>
        <w:spacing w:line="580" w:lineRule="exact"/>
        <w:ind w:firstLine="640" w:firstLineChars="200"/>
        <w:rPr>
          <w:rFonts w:eastAsia="仿宋_GB2312"/>
          <w:color w:val="000000"/>
          <w:sz w:val="32"/>
          <w:szCs w:val="32"/>
        </w:rPr>
      </w:pPr>
      <w:r>
        <w:rPr>
          <w:rFonts w:eastAsia="仿宋_GB2312"/>
          <w:color w:val="000000"/>
          <w:sz w:val="32"/>
          <w:szCs w:val="32"/>
        </w:rPr>
        <w:t>3.1.4 实验装置图（或照片）及工艺流程</w:t>
      </w:r>
    </w:p>
    <w:p>
      <w:pPr>
        <w:spacing w:line="580" w:lineRule="exact"/>
        <w:ind w:firstLine="640" w:firstLineChars="200"/>
        <w:rPr>
          <w:rFonts w:eastAsia="仿宋_GB2312"/>
          <w:color w:val="000000"/>
          <w:sz w:val="32"/>
          <w:szCs w:val="32"/>
        </w:rPr>
      </w:pPr>
      <w:r>
        <w:rPr>
          <w:rFonts w:eastAsia="仿宋_GB2312"/>
          <w:color w:val="000000"/>
          <w:sz w:val="32"/>
          <w:szCs w:val="32"/>
        </w:rPr>
        <w:t>3.1.5 操作过程及化工工艺安全的具体控制过程</w:t>
      </w:r>
    </w:p>
    <w:p>
      <w:pPr>
        <w:spacing w:line="580" w:lineRule="exact"/>
        <w:ind w:firstLine="640" w:firstLineChars="200"/>
        <w:rPr>
          <w:rFonts w:eastAsia="仿宋_GB2312"/>
          <w:color w:val="000000"/>
          <w:sz w:val="32"/>
          <w:szCs w:val="32"/>
        </w:rPr>
      </w:pPr>
      <w:r>
        <w:rPr>
          <w:rFonts w:eastAsia="仿宋_GB2312"/>
          <w:color w:val="000000"/>
          <w:sz w:val="32"/>
          <w:szCs w:val="32"/>
        </w:rPr>
        <w:t>3.1.6 小试结果汇总</w:t>
      </w:r>
    </w:p>
    <w:p>
      <w:pPr>
        <w:spacing w:line="580" w:lineRule="exact"/>
        <w:ind w:firstLine="640" w:firstLineChars="200"/>
        <w:rPr>
          <w:rFonts w:eastAsia="仿宋_GB2312"/>
          <w:color w:val="000000"/>
          <w:sz w:val="32"/>
          <w:szCs w:val="32"/>
        </w:rPr>
      </w:pPr>
      <w:r>
        <w:rPr>
          <w:rFonts w:eastAsia="仿宋_GB2312"/>
          <w:color w:val="000000"/>
          <w:sz w:val="32"/>
          <w:szCs w:val="32"/>
        </w:rPr>
        <w:t>3.1.7 1-2批次小试的原始记录及相关数据</w:t>
      </w:r>
    </w:p>
    <w:p>
      <w:pPr>
        <w:spacing w:line="580" w:lineRule="exact"/>
        <w:ind w:firstLine="640" w:firstLineChars="200"/>
        <w:rPr>
          <w:rFonts w:eastAsia="仿宋_GB2312"/>
          <w:color w:val="000000"/>
          <w:sz w:val="32"/>
          <w:szCs w:val="32"/>
        </w:rPr>
      </w:pPr>
      <w:r>
        <w:rPr>
          <w:rFonts w:eastAsia="仿宋_GB2312"/>
          <w:color w:val="000000"/>
          <w:sz w:val="32"/>
          <w:szCs w:val="32"/>
        </w:rPr>
        <w:t>3.1.8 本工艺安全及可靠性的具体评价</w:t>
      </w:r>
    </w:p>
    <w:p>
      <w:pPr>
        <w:spacing w:line="580" w:lineRule="exact"/>
        <w:ind w:firstLine="640" w:firstLineChars="200"/>
        <w:rPr>
          <w:rFonts w:eastAsia="仿宋_GB2312"/>
          <w:color w:val="000000"/>
          <w:sz w:val="32"/>
          <w:szCs w:val="32"/>
        </w:rPr>
      </w:pPr>
      <w:r>
        <w:rPr>
          <w:rFonts w:eastAsia="仿宋_GB2312"/>
          <w:color w:val="000000"/>
          <w:sz w:val="32"/>
          <w:szCs w:val="32"/>
        </w:rPr>
        <w:t>3.2 中试试验情况</w:t>
      </w:r>
    </w:p>
    <w:p>
      <w:pPr>
        <w:spacing w:line="580" w:lineRule="exact"/>
        <w:ind w:firstLine="640" w:firstLineChars="200"/>
        <w:rPr>
          <w:rFonts w:eastAsia="仿宋_GB2312"/>
          <w:color w:val="000000"/>
          <w:sz w:val="32"/>
          <w:szCs w:val="32"/>
        </w:rPr>
      </w:pPr>
      <w:r>
        <w:rPr>
          <w:rFonts w:eastAsia="仿宋_GB2312"/>
          <w:color w:val="000000"/>
          <w:sz w:val="32"/>
          <w:szCs w:val="32"/>
        </w:rPr>
        <w:t>3.2.1 实验原料与药品的规格及单耗</w:t>
      </w:r>
    </w:p>
    <w:p>
      <w:pPr>
        <w:spacing w:line="580" w:lineRule="exact"/>
        <w:ind w:firstLine="640" w:firstLineChars="200"/>
        <w:rPr>
          <w:rFonts w:eastAsia="仿宋_GB2312"/>
          <w:color w:val="000000"/>
          <w:sz w:val="32"/>
          <w:szCs w:val="32"/>
        </w:rPr>
      </w:pPr>
      <w:r>
        <w:rPr>
          <w:rFonts w:eastAsia="仿宋_GB2312"/>
          <w:color w:val="000000"/>
          <w:sz w:val="32"/>
          <w:szCs w:val="32"/>
        </w:rPr>
        <w:t>3.2.2 中试装置照片及工艺流程</w:t>
      </w:r>
    </w:p>
    <w:p>
      <w:pPr>
        <w:spacing w:line="580" w:lineRule="exact"/>
        <w:ind w:firstLine="640" w:firstLineChars="200"/>
        <w:rPr>
          <w:rFonts w:eastAsia="仿宋_GB2312"/>
          <w:color w:val="000000"/>
          <w:sz w:val="32"/>
          <w:szCs w:val="32"/>
        </w:rPr>
      </w:pPr>
      <w:r>
        <w:rPr>
          <w:rFonts w:eastAsia="仿宋_GB2312"/>
          <w:color w:val="000000"/>
          <w:sz w:val="32"/>
          <w:szCs w:val="32"/>
        </w:rPr>
        <w:t>3.2.3 操作过程及化工工艺安全的具体控制过程</w:t>
      </w:r>
    </w:p>
    <w:p>
      <w:pPr>
        <w:spacing w:line="580" w:lineRule="exact"/>
        <w:ind w:firstLine="640" w:firstLineChars="200"/>
        <w:rPr>
          <w:rFonts w:eastAsia="仿宋_GB2312"/>
          <w:color w:val="000000"/>
          <w:sz w:val="32"/>
          <w:szCs w:val="32"/>
        </w:rPr>
      </w:pPr>
      <w:r>
        <w:rPr>
          <w:rFonts w:eastAsia="仿宋_GB2312"/>
          <w:color w:val="000000"/>
          <w:sz w:val="32"/>
          <w:szCs w:val="32"/>
        </w:rPr>
        <w:t>3.2.4 中试结果汇总</w:t>
      </w:r>
    </w:p>
    <w:p>
      <w:pPr>
        <w:spacing w:line="580" w:lineRule="exact"/>
        <w:ind w:firstLine="640" w:firstLineChars="200"/>
        <w:rPr>
          <w:rFonts w:eastAsia="仿宋_GB2312"/>
          <w:color w:val="000000"/>
          <w:sz w:val="32"/>
          <w:szCs w:val="32"/>
        </w:rPr>
      </w:pPr>
      <w:r>
        <w:rPr>
          <w:rFonts w:eastAsia="仿宋_GB2312"/>
          <w:color w:val="000000"/>
          <w:sz w:val="32"/>
          <w:szCs w:val="32"/>
        </w:rPr>
        <w:t>3.2.5 三废情况及处置措施及方案</w:t>
      </w:r>
    </w:p>
    <w:p>
      <w:pPr>
        <w:spacing w:line="580" w:lineRule="exact"/>
        <w:ind w:firstLine="640" w:firstLineChars="200"/>
        <w:rPr>
          <w:rFonts w:eastAsia="仿宋_GB2312"/>
          <w:color w:val="000000"/>
          <w:sz w:val="32"/>
          <w:szCs w:val="32"/>
        </w:rPr>
      </w:pPr>
      <w:r>
        <w:rPr>
          <w:rFonts w:eastAsia="仿宋_GB2312"/>
          <w:color w:val="000000"/>
          <w:sz w:val="32"/>
          <w:szCs w:val="32"/>
        </w:rPr>
        <w:t>3.2.6 1-2批次中试的原始记录及相关数据</w:t>
      </w:r>
    </w:p>
    <w:p>
      <w:pPr>
        <w:spacing w:line="580" w:lineRule="exact"/>
        <w:ind w:firstLine="640" w:firstLineChars="200"/>
        <w:rPr>
          <w:rFonts w:eastAsia="仿宋_GB2312"/>
          <w:color w:val="000000"/>
          <w:sz w:val="32"/>
          <w:szCs w:val="32"/>
        </w:rPr>
      </w:pPr>
      <w:r>
        <w:rPr>
          <w:rFonts w:eastAsia="仿宋_GB2312"/>
          <w:color w:val="000000"/>
          <w:sz w:val="32"/>
          <w:szCs w:val="32"/>
        </w:rPr>
        <w:t>3.2.7 本工艺安全及可靠性的具体评价</w:t>
      </w:r>
    </w:p>
    <w:p>
      <w:pPr>
        <w:spacing w:line="580" w:lineRule="exact"/>
        <w:ind w:firstLine="636" w:firstLineChars="198"/>
        <w:rPr>
          <w:rFonts w:eastAsia="仿宋_GB2312"/>
          <w:b/>
          <w:bCs/>
          <w:color w:val="000000"/>
          <w:sz w:val="32"/>
          <w:szCs w:val="32"/>
        </w:rPr>
      </w:pPr>
      <w:r>
        <w:rPr>
          <w:rFonts w:eastAsia="仿宋_GB2312"/>
          <w:b/>
          <w:bCs/>
          <w:color w:val="000000"/>
          <w:sz w:val="32"/>
          <w:szCs w:val="32"/>
        </w:rPr>
        <w:t>4、工艺技术的安全可靠性分析论证</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4.1 </w:t>
      </w:r>
      <w:r>
        <w:rPr>
          <w:rStyle w:val="4"/>
          <w:rFonts w:hint="default" w:eastAsia="仿宋_GB2312"/>
          <w:color w:val="000000"/>
          <w:sz w:val="32"/>
          <w:szCs w:val="32"/>
        </w:rPr>
        <w:t>工艺过程和安全关键点分析</w:t>
      </w:r>
    </w:p>
    <w:p>
      <w:pPr>
        <w:spacing w:line="580" w:lineRule="exact"/>
        <w:ind w:firstLine="640" w:firstLineChars="200"/>
        <w:rPr>
          <w:rFonts w:eastAsia="仿宋_GB2312"/>
          <w:color w:val="000000"/>
          <w:sz w:val="32"/>
          <w:szCs w:val="32"/>
        </w:rPr>
      </w:pPr>
      <w:r>
        <w:rPr>
          <w:rFonts w:eastAsia="仿宋_GB2312"/>
          <w:color w:val="000000"/>
          <w:sz w:val="32"/>
          <w:szCs w:val="32"/>
        </w:rPr>
        <w:t>4.2 工艺过程关键设备的安全性评价</w:t>
      </w:r>
    </w:p>
    <w:p>
      <w:pPr>
        <w:spacing w:line="580" w:lineRule="exact"/>
        <w:ind w:firstLine="640" w:firstLineChars="200"/>
        <w:rPr>
          <w:rStyle w:val="4"/>
          <w:rFonts w:hint="default" w:eastAsia="仿宋_GB2312"/>
          <w:color w:val="000000"/>
          <w:sz w:val="32"/>
          <w:szCs w:val="32"/>
        </w:rPr>
      </w:pPr>
      <w:r>
        <w:rPr>
          <w:rStyle w:val="4"/>
          <w:rFonts w:hint="default" w:eastAsia="仿宋_GB2312"/>
          <w:color w:val="000000"/>
          <w:sz w:val="32"/>
          <w:szCs w:val="32"/>
        </w:rPr>
        <w:t>4.3 “两重点、一重大”基本情况及拟采取的安全措施</w:t>
      </w:r>
    </w:p>
    <w:p>
      <w:pPr>
        <w:spacing w:line="580" w:lineRule="exact"/>
        <w:ind w:firstLine="640" w:firstLineChars="200"/>
        <w:rPr>
          <w:rStyle w:val="4"/>
          <w:rFonts w:hint="default" w:eastAsia="仿宋_GB2312"/>
          <w:color w:val="000000"/>
          <w:sz w:val="32"/>
          <w:szCs w:val="32"/>
        </w:rPr>
      </w:pPr>
      <w:r>
        <w:rPr>
          <w:rStyle w:val="4"/>
          <w:rFonts w:hint="default" w:eastAsia="仿宋_GB2312"/>
          <w:color w:val="000000"/>
          <w:sz w:val="32"/>
          <w:szCs w:val="32"/>
        </w:rPr>
        <w:t>4.4 反应风险评估结果</w:t>
      </w:r>
    </w:p>
    <w:p>
      <w:pPr>
        <w:spacing w:line="580" w:lineRule="exact"/>
        <w:ind w:firstLine="636" w:firstLineChars="198"/>
        <w:rPr>
          <w:rFonts w:eastAsia="仿宋_GB2312"/>
          <w:b/>
          <w:bCs/>
          <w:color w:val="000000"/>
          <w:sz w:val="32"/>
          <w:szCs w:val="32"/>
        </w:rPr>
      </w:pPr>
      <w:r>
        <w:rPr>
          <w:rFonts w:eastAsia="仿宋_GB2312"/>
          <w:b/>
          <w:bCs/>
          <w:color w:val="000000"/>
          <w:sz w:val="32"/>
          <w:szCs w:val="32"/>
        </w:rPr>
        <w:t>5、拟采用的工艺自动化控制情况及可靠性分析</w:t>
      </w:r>
    </w:p>
    <w:p>
      <w:pPr>
        <w:spacing w:line="580" w:lineRule="exact"/>
        <w:ind w:firstLine="636" w:firstLineChars="198"/>
        <w:rPr>
          <w:rFonts w:eastAsia="仿宋_GB2312"/>
          <w:b/>
          <w:bCs/>
          <w:color w:val="000000"/>
          <w:sz w:val="32"/>
          <w:szCs w:val="32"/>
        </w:rPr>
      </w:pPr>
      <w:r>
        <w:rPr>
          <w:rFonts w:eastAsia="仿宋_GB2312"/>
          <w:b/>
          <w:bCs/>
          <w:color w:val="000000"/>
          <w:sz w:val="32"/>
          <w:szCs w:val="32"/>
        </w:rPr>
        <w:t>6、主要HAZOP分析结果</w:t>
      </w:r>
    </w:p>
    <w:p>
      <w:pPr>
        <w:spacing w:line="580" w:lineRule="exact"/>
        <w:ind w:firstLine="636" w:firstLineChars="198"/>
        <w:rPr>
          <w:rFonts w:eastAsia="仿宋_GB2312"/>
          <w:color w:val="000000"/>
          <w:sz w:val="32"/>
          <w:szCs w:val="32"/>
        </w:rPr>
      </w:pPr>
      <w:r>
        <w:rPr>
          <w:rFonts w:eastAsia="仿宋_GB2312"/>
          <w:b/>
          <w:bCs/>
          <w:color w:val="000000"/>
          <w:sz w:val="32"/>
          <w:szCs w:val="32"/>
        </w:rPr>
        <w:t>7、结论</w:t>
      </w:r>
    </w:p>
    <w:p>
      <w:pPr>
        <w:spacing w:line="580" w:lineRule="exact"/>
        <w:ind w:firstLine="643" w:firstLineChars="200"/>
        <w:rPr>
          <w:rFonts w:eastAsia="仿宋_GB2312"/>
          <w:b/>
          <w:bCs/>
          <w:color w:val="000000"/>
          <w:sz w:val="32"/>
          <w:szCs w:val="32"/>
        </w:rPr>
      </w:pPr>
      <w:r>
        <w:rPr>
          <w:rFonts w:eastAsia="仿宋_GB2312"/>
          <w:b/>
          <w:bCs/>
          <w:color w:val="000000"/>
          <w:sz w:val="32"/>
          <w:szCs w:val="32"/>
        </w:rPr>
        <w:t>8、附件</w:t>
      </w: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ascii="黑体" w:hAnsi="黑体" w:eastAsia="黑体" w:cs="黑体"/>
          <w:color w:val="000000"/>
          <w:sz w:val="32"/>
          <w:szCs w:val="32"/>
        </w:rPr>
      </w:pPr>
      <w:r>
        <w:rPr>
          <w:rFonts w:eastAsia="仿宋_GB2312"/>
          <w:color w:val="000000"/>
          <w:sz w:val="32"/>
          <w:szCs w:val="32"/>
        </w:rPr>
        <w:br w:type="page"/>
      </w:r>
      <w:r>
        <w:rPr>
          <w:rFonts w:hint="eastAsia" w:ascii="黑体" w:hAnsi="黑体" w:eastAsia="黑体" w:cs="黑体"/>
          <w:color w:val="000000"/>
          <w:sz w:val="32"/>
          <w:szCs w:val="32"/>
        </w:rPr>
        <w:t>附件4</w:t>
      </w: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spacing w:line="480" w:lineRule="auto"/>
        <w:jc w:val="center"/>
        <w:rPr>
          <w:rFonts w:eastAsia="方正小标宋简体"/>
          <w:color w:val="000000"/>
          <w:sz w:val="44"/>
          <w:szCs w:val="44"/>
        </w:rPr>
      </w:pPr>
      <w:r>
        <w:rPr>
          <w:rFonts w:eastAsia="方正小标宋简体"/>
          <w:color w:val="000000"/>
          <w:sz w:val="44"/>
          <w:szCs w:val="44"/>
        </w:rPr>
        <w:t>安徽省引进国外成熟化工工艺</w:t>
      </w:r>
    </w:p>
    <w:p>
      <w:pPr>
        <w:spacing w:line="480" w:lineRule="auto"/>
        <w:jc w:val="center"/>
        <w:rPr>
          <w:rFonts w:eastAsia="方正小标宋简体"/>
          <w:color w:val="000000"/>
          <w:sz w:val="44"/>
          <w:szCs w:val="44"/>
        </w:rPr>
      </w:pPr>
      <w:r>
        <w:rPr>
          <w:rFonts w:eastAsia="方正小标宋简体"/>
          <w:color w:val="000000"/>
          <w:sz w:val="44"/>
          <w:szCs w:val="44"/>
        </w:rPr>
        <w:t>在国内首次使用情况说明</w:t>
      </w: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ind w:firstLine="640" w:firstLineChars="200"/>
        <w:rPr>
          <w:rFonts w:eastAsia="仿宋_GB2312"/>
          <w:color w:val="000000"/>
          <w:sz w:val="32"/>
          <w:szCs w:val="32"/>
          <w:u w:val="single"/>
        </w:rPr>
      </w:pPr>
      <w:r>
        <w:rPr>
          <w:rFonts w:eastAsia="仿宋_GB2312"/>
          <w:color w:val="000000"/>
          <w:sz w:val="32"/>
          <w:szCs w:val="32"/>
        </w:rPr>
        <w:t>项目名称</w:t>
      </w:r>
      <w:r>
        <w:rPr>
          <w:rFonts w:eastAsia="仿宋_GB2312"/>
          <w:color w:val="000000"/>
          <w:sz w:val="32"/>
          <w:szCs w:val="32"/>
          <w:u w:val="single"/>
        </w:rPr>
        <w:t xml:space="preserve">                                    </w:t>
      </w:r>
    </w:p>
    <w:p>
      <w:pPr>
        <w:ind w:firstLine="640" w:firstLineChars="200"/>
        <w:rPr>
          <w:rFonts w:eastAsia="仿宋_GB2312"/>
          <w:color w:val="000000"/>
          <w:sz w:val="32"/>
          <w:szCs w:val="32"/>
          <w:u w:val="single"/>
        </w:rPr>
      </w:pPr>
      <w:r>
        <w:rPr>
          <w:rFonts w:eastAsia="仿宋_GB2312"/>
          <w:color w:val="000000"/>
          <w:sz w:val="32"/>
          <w:szCs w:val="32"/>
        </w:rPr>
        <w:t>申请单位</w:t>
      </w:r>
      <w:r>
        <w:rPr>
          <w:rFonts w:eastAsia="仿宋_GB2312"/>
          <w:color w:val="000000"/>
          <w:sz w:val="32"/>
          <w:szCs w:val="32"/>
          <w:u w:val="single"/>
        </w:rPr>
        <w:t xml:space="preserve">                                    </w:t>
      </w:r>
    </w:p>
    <w:p>
      <w:pPr>
        <w:ind w:firstLine="640" w:firstLineChars="200"/>
        <w:rPr>
          <w:rFonts w:eastAsia="仿宋_GB2312"/>
          <w:color w:val="000000"/>
          <w:sz w:val="32"/>
          <w:szCs w:val="32"/>
          <w:u w:val="single"/>
        </w:rPr>
      </w:pPr>
      <w:r>
        <w:rPr>
          <w:rFonts w:eastAsia="仿宋_GB2312"/>
          <w:color w:val="000000"/>
          <w:sz w:val="32"/>
          <w:szCs w:val="32"/>
        </w:rPr>
        <w:t>经 办 人</w:t>
      </w:r>
      <w:r>
        <w:rPr>
          <w:rFonts w:eastAsia="仿宋_GB2312"/>
          <w:color w:val="000000"/>
          <w:sz w:val="32"/>
          <w:szCs w:val="32"/>
          <w:u w:val="single"/>
        </w:rPr>
        <w:t xml:space="preserve">                                    </w:t>
      </w:r>
    </w:p>
    <w:p>
      <w:pPr>
        <w:ind w:firstLine="640" w:firstLineChars="200"/>
        <w:rPr>
          <w:rFonts w:eastAsia="仿宋_GB2312"/>
          <w:color w:val="000000"/>
          <w:sz w:val="32"/>
          <w:szCs w:val="32"/>
          <w:u w:val="single"/>
        </w:rPr>
      </w:pPr>
      <w:r>
        <w:rPr>
          <w:rFonts w:eastAsia="仿宋_GB2312"/>
          <w:color w:val="000000"/>
          <w:sz w:val="32"/>
          <w:szCs w:val="32"/>
        </w:rPr>
        <w:t>联系电话</w:t>
      </w:r>
      <w:r>
        <w:rPr>
          <w:rFonts w:eastAsia="仿宋_GB2312"/>
          <w:color w:val="000000"/>
          <w:sz w:val="32"/>
          <w:szCs w:val="32"/>
          <w:u w:val="single"/>
        </w:rPr>
        <w:t xml:space="preserve">                                    </w:t>
      </w:r>
    </w:p>
    <w:p>
      <w:pPr>
        <w:ind w:firstLine="640" w:firstLineChars="200"/>
        <w:rPr>
          <w:rFonts w:eastAsia="仿宋_GB2312"/>
          <w:color w:val="000000"/>
          <w:sz w:val="32"/>
          <w:szCs w:val="32"/>
          <w:u w:val="single"/>
        </w:rPr>
      </w:pPr>
      <w:r>
        <w:rPr>
          <w:rFonts w:eastAsia="仿宋_GB2312"/>
          <w:color w:val="000000"/>
          <w:sz w:val="32"/>
          <w:szCs w:val="32"/>
        </w:rPr>
        <w:t>填写日期</w:t>
      </w:r>
      <w:r>
        <w:rPr>
          <w:rFonts w:eastAsia="仿宋_GB2312"/>
          <w:color w:val="000000"/>
          <w:sz w:val="32"/>
          <w:szCs w:val="32"/>
          <w:u w:val="single"/>
        </w:rPr>
        <w:t xml:space="preserve">                                    </w:t>
      </w: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1742"/>
        <w:gridCol w:w="951"/>
        <w:gridCol w:w="469"/>
        <w:gridCol w:w="1421"/>
        <w:gridCol w:w="37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restart"/>
            <w:vAlign w:val="center"/>
          </w:tcPr>
          <w:p>
            <w:pPr>
              <w:jc w:val="center"/>
              <w:rPr>
                <w:rFonts w:eastAsia="仿宋_GB2312"/>
                <w:color w:val="000000"/>
                <w:sz w:val="28"/>
                <w:szCs w:val="28"/>
              </w:rPr>
            </w:pPr>
            <w:r>
              <w:rPr>
                <w:rFonts w:eastAsia="仿宋_GB2312"/>
                <w:color w:val="000000"/>
                <w:sz w:val="28"/>
                <w:szCs w:val="28"/>
              </w:rPr>
              <w:t>申请单位</w:t>
            </w:r>
          </w:p>
        </w:tc>
        <w:tc>
          <w:tcPr>
            <w:tcW w:w="1701" w:type="dxa"/>
            <w:vAlign w:val="center"/>
          </w:tcPr>
          <w:p>
            <w:pPr>
              <w:jc w:val="center"/>
              <w:rPr>
                <w:rFonts w:eastAsia="仿宋_GB2312"/>
                <w:color w:val="000000"/>
                <w:sz w:val="28"/>
                <w:szCs w:val="28"/>
              </w:rPr>
            </w:pPr>
            <w:r>
              <w:rPr>
                <w:rFonts w:eastAsia="仿宋_GB2312"/>
                <w:color w:val="000000"/>
                <w:sz w:val="28"/>
                <w:szCs w:val="28"/>
              </w:rPr>
              <w:t>单位名称</w:t>
            </w:r>
          </w:p>
        </w:tc>
        <w:tc>
          <w:tcPr>
            <w:tcW w:w="6379" w:type="dxa"/>
            <w:gridSpan w:val="6"/>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jc w:val="center"/>
              <w:rPr>
                <w:rFonts w:eastAsia="仿宋_GB2312"/>
                <w:color w:val="000000"/>
                <w:sz w:val="28"/>
                <w:szCs w:val="28"/>
              </w:rPr>
            </w:pPr>
          </w:p>
        </w:tc>
        <w:tc>
          <w:tcPr>
            <w:tcW w:w="1701" w:type="dxa"/>
            <w:vAlign w:val="center"/>
          </w:tcPr>
          <w:p>
            <w:pPr>
              <w:jc w:val="center"/>
              <w:rPr>
                <w:rFonts w:eastAsia="仿宋_GB2312"/>
                <w:color w:val="000000"/>
                <w:sz w:val="28"/>
                <w:szCs w:val="28"/>
              </w:rPr>
            </w:pPr>
            <w:r>
              <w:rPr>
                <w:rFonts w:eastAsia="仿宋_GB2312"/>
                <w:color w:val="000000"/>
                <w:sz w:val="28"/>
                <w:szCs w:val="28"/>
              </w:rPr>
              <w:t>地址</w:t>
            </w:r>
          </w:p>
        </w:tc>
        <w:tc>
          <w:tcPr>
            <w:tcW w:w="3162" w:type="dxa"/>
            <w:gridSpan w:val="3"/>
            <w:vAlign w:val="center"/>
          </w:tcPr>
          <w:p>
            <w:pPr>
              <w:jc w:val="center"/>
              <w:rPr>
                <w:rFonts w:eastAsia="仿宋_GB2312"/>
                <w:color w:val="000000"/>
                <w:sz w:val="28"/>
                <w:szCs w:val="28"/>
              </w:rPr>
            </w:pPr>
          </w:p>
        </w:tc>
        <w:tc>
          <w:tcPr>
            <w:tcW w:w="1421" w:type="dxa"/>
            <w:vAlign w:val="center"/>
          </w:tcPr>
          <w:p>
            <w:pPr>
              <w:jc w:val="center"/>
              <w:rPr>
                <w:rFonts w:eastAsia="仿宋_GB2312"/>
                <w:color w:val="000000"/>
                <w:sz w:val="28"/>
                <w:szCs w:val="28"/>
              </w:rPr>
            </w:pPr>
            <w:r>
              <w:rPr>
                <w:rFonts w:eastAsia="仿宋_GB2312"/>
                <w:color w:val="000000"/>
                <w:sz w:val="28"/>
                <w:szCs w:val="28"/>
              </w:rPr>
              <w:t>邮政编码</w:t>
            </w:r>
          </w:p>
        </w:tc>
        <w:tc>
          <w:tcPr>
            <w:tcW w:w="1796" w:type="dxa"/>
            <w:gridSpan w:val="2"/>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jc w:val="center"/>
              <w:rPr>
                <w:rFonts w:eastAsia="仿宋_GB2312"/>
                <w:color w:val="000000"/>
                <w:sz w:val="28"/>
                <w:szCs w:val="28"/>
              </w:rPr>
            </w:pPr>
          </w:p>
        </w:tc>
        <w:tc>
          <w:tcPr>
            <w:tcW w:w="1701" w:type="dxa"/>
            <w:vAlign w:val="center"/>
          </w:tcPr>
          <w:p>
            <w:pPr>
              <w:jc w:val="center"/>
              <w:rPr>
                <w:rFonts w:eastAsia="仿宋_GB2312"/>
                <w:color w:val="000000"/>
                <w:sz w:val="28"/>
                <w:szCs w:val="28"/>
              </w:rPr>
            </w:pPr>
            <w:r>
              <w:rPr>
                <w:rFonts w:eastAsia="仿宋_GB2312"/>
                <w:color w:val="000000"/>
                <w:sz w:val="28"/>
                <w:szCs w:val="28"/>
              </w:rPr>
              <w:t>法定代表人</w:t>
            </w:r>
          </w:p>
        </w:tc>
        <w:tc>
          <w:tcPr>
            <w:tcW w:w="1742" w:type="dxa"/>
            <w:vAlign w:val="center"/>
          </w:tcPr>
          <w:p>
            <w:pPr>
              <w:jc w:val="center"/>
              <w:rPr>
                <w:rFonts w:eastAsia="仿宋_GB2312"/>
                <w:color w:val="000000"/>
                <w:sz w:val="28"/>
                <w:szCs w:val="28"/>
              </w:rPr>
            </w:pPr>
          </w:p>
        </w:tc>
        <w:tc>
          <w:tcPr>
            <w:tcW w:w="1420" w:type="dxa"/>
            <w:gridSpan w:val="2"/>
            <w:vAlign w:val="center"/>
          </w:tcPr>
          <w:p>
            <w:pPr>
              <w:jc w:val="center"/>
              <w:rPr>
                <w:rFonts w:eastAsia="仿宋_GB2312"/>
                <w:color w:val="000000"/>
                <w:sz w:val="28"/>
                <w:szCs w:val="28"/>
              </w:rPr>
            </w:pPr>
            <w:r>
              <w:rPr>
                <w:rFonts w:eastAsia="仿宋_GB2312"/>
                <w:color w:val="000000"/>
                <w:sz w:val="28"/>
                <w:szCs w:val="28"/>
              </w:rPr>
              <w:t>联系电话</w:t>
            </w:r>
          </w:p>
        </w:tc>
        <w:tc>
          <w:tcPr>
            <w:tcW w:w="3217" w:type="dxa"/>
            <w:gridSpan w:val="3"/>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jc w:val="center"/>
              <w:rPr>
                <w:rFonts w:eastAsia="仿宋_GB2312"/>
                <w:color w:val="000000"/>
                <w:sz w:val="28"/>
                <w:szCs w:val="28"/>
              </w:rPr>
            </w:pPr>
          </w:p>
        </w:tc>
        <w:tc>
          <w:tcPr>
            <w:tcW w:w="1701" w:type="dxa"/>
            <w:vAlign w:val="center"/>
          </w:tcPr>
          <w:p>
            <w:pPr>
              <w:jc w:val="center"/>
              <w:rPr>
                <w:rFonts w:eastAsia="仿宋_GB2312"/>
                <w:color w:val="000000"/>
                <w:sz w:val="28"/>
                <w:szCs w:val="28"/>
              </w:rPr>
            </w:pPr>
            <w:r>
              <w:rPr>
                <w:rFonts w:eastAsia="仿宋_GB2312"/>
                <w:color w:val="000000"/>
                <w:sz w:val="28"/>
                <w:szCs w:val="28"/>
              </w:rPr>
              <w:t>单位性质</w:t>
            </w:r>
          </w:p>
        </w:tc>
        <w:tc>
          <w:tcPr>
            <w:tcW w:w="6379" w:type="dxa"/>
            <w:gridSpan w:val="6"/>
            <w:vAlign w:val="center"/>
          </w:tcPr>
          <w:p>
            <w:pPr>
              <w:jc w:val="center"/>
              <w:rPr>
                <w:rFonts w:eastAsia="仿宋_GB2312"/>
                <w:color w:val="000000"/>
                <w:spacing w:val="-20"/>
                <w:sz w:val="28"/>
                <w:szCs w:val="28"/>
              </w:rPr>
            </w:pPr>
            <w:r>
              <w:rPr>
                <w:rFonts w:eastAsia="仿宋_GB2312"/>
                <w:color w:val="000000"/>
                <w:spacing w:val="-20"/>
                <w:sz w:val="28"/>
                <w:szCs w:val="28"/>
              </w:rPr>
              <w:t>□国有 □集体 □民营 □私营 □合资 □独资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restart"/>
            <w:vAlign w:val="center"/>
          </w:tcPr>
          <w:p>
            <w:pPr>
              <w:jc w:val="center"/>
              <w:rPr>
                <w:rFonts w:eastAsia="仿宋_GB2312"/>
                <w:color w:val="000000"/>
                <w:sz w:val="28"/>
                <w:szCs w:val="28"/>
              </w:rPr>
            </w:pPr>
            <w:r>
              <w:rPr>
                <w:rFonts w:eastAsia="仿宋_GB2312"/>
                <w:color w:val="000000"/>
                <w:sz w:val="28"/>
                <w:szCs w:val="28"/>
              </w:rPr>
              <w:t>技术来源单位</w:t>
            </w:r>
          </w:p>
        </w:tc>
        <w:tc>
          <w:tcPr>
            <w:tcW w:w="1701" w:type="dxa"/>
            <w:vAlign w:val="center"/>
          </w:tcPr>
          <w:p>
            <w:pPr>
              <w:jc w:val="center"/>
              <w:rPr>
                <w:rFonts w:eastAsia="仿宋_GB2312"/>
                <w:color w:val="000000"/>
                <w:sz w:val="28"/>
                <w:szCs w:val="28"/>
              </w:rPr>
            </w:pPr>
            <w:r>
              <w:rPr>
                <w:rFonts w:eastAsia="仿宋_GB2312"/>
                <w:color w:val="000000"/>
                <w:sz w:val="28"/>
                <w:szCs w:val="28"/>
              </w:rPr>
              <w:t>单位名称</w:t>
            </w:r>
          </w:p>
        </w:tc>
        <w:tc>
          <w:tcPr>
            <w:tcW w:w="6379" w:type="dxa"/>
            <w:gridSpan w:val="6"/>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jc w:val="center"/>
              <w:rPr>
                <w:rFonts w:eastAsia="仿宋_GB2312"/>
                <w:color w:val="000000"/>
                <w:sz w:val="28"/>
                <w:szCs w:val="28"/>
              </w:rPr>
            </w:pPr>
          </w:p>
        </w:tc>
        <w:tc>
          <w:tcPr>
            <w:tcW w:w="1701" w:type="dxa"/>
            <w:vAlign w:val="center"/>
          </w:tcPr>
          <w:p>
            <w:pPr>
              <w:jc w:val="center"/>
              <w:rPr>
                <w:rFonts w:eastAsia="仿宋_GB2312"/>
                <w:color w:val="000000"/>
                <w:sz w:val="28"/>
                <w:szCs w:val="28"/>
              </w:rPr>
            </w:pPr>
            <w:r>
              <w:rPr>
                <w:rFonts w:eastAsia="仿宋_GB2312"/>
                <w:color w:val="000000"/>
                <w:sz w:val="28"/>
                <w:szCs w:val="28"/>
              </w:rPr>
              <w:t>地址</w:t>
            </w:r>
          </w:p>
        </w:tc>
        <w:tc>
          <w:tcPr>
            <w:tcW w:w="3162" w:type="dxa"/>
            <w:gridSpan w:val="3"/>
            <w:vAlign w:val="center"/>
          </w:tcPr>
          <w:p>
            <w:pPr>
              <w:jc w:val="center"/>
              <w:rPr>
                <w:rFonts w:eastAsia="仿宋_GB2312"/>
                <w:color w:val="000000"/>
                <w:sz w:val="28"/>
                <w:szCs w:val="28"/>
              </w:rPr>
            </w:pPr>
          </w:p>
        </w:tc>
        <w:tc>
          <w:tcPr>
            <w:tcW w:w="1421" w:type="dxa"/>
            <w:vAlign w:val="center"/>
          </w:tcPr>
          <w:p>
            <w:pPr>
              <w:jc w:val="center"/>
              <w:rPr>
                <w:rFonts w:eastAsia="仿宋_GB2312"/>
                <w:color w:val="000000"/>
                <w:sz w:val="28"/>
                <w:szCs w:val="28"/>
              </w:rPr>
            </w:pPr>
            <w:r>
              <w:rPr>
                <w:rFonts w:eastAsia="仿宋_GB2312"/>
                <w:color w:val="000000"/>
                <w:sz w:val="28"/>
                <w:szCs w:val="28"/>
              </w:rPr>
              <w:t>邮政编码</w:t>
            </w:r>
          </w:p>
        </w:tc>
        <w:tc>
          <w:tcPr>
            <w:tcW w:w="1796" w:type="dxa"/>
            <w:gridSpan w:val="2"/>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jc w:val="center"/>
              <w:rPr>
                <w:rFonts w:eastAsia="仿宋_GB2312"/>
                <w:color w:val="000000"/>
                <w:sz w:val="28"/>
                <w:szCs w:val="28"/>
              </w:rPr>
            </w:pPr>
          </w:p>
        </w:tc>
        <w:tc>
          <w:tcPr>
            <w:tcW w:w="1701" w:type="dxa"/>
            <w:vAlign w:val="center"/>
          </w:tcPr>
          <w:p>
            <w:pPr>
              <w:jc w:val="center"/>
              <w:rPr>
                <w:rFonts w:eastAsia="仿宋_GB2312"/>
                <w:color w:val="000000"/>
                <w:sz w:val="28"/>
                <w:szCs w:val="28"/>
              </w:rPr>
            </w:pPr>
            <w:r>
              <w:rPr>
                <w:rFonts w:eastAsia="仿宋_GB2312"/>
                <w:color w:val="000000"/>
                <w:sz w:val="28"/>
                <w:szCs w:val="28"/>
              </w:rPr>
              <w:t>法定代表人</w:t>
            </w:r>
          </w:p>
        </w:tc>
        <w:tc>
          <w:tcPr>
            <w:tcW w:w="1742" w:type="dxa"/>
            <w:vAlign w:val="center"/>
          </w:tcPr>
          <w:p>
            <w:pPr>
              <w:jc w:val="center"/>
              <w:rPr>
                <w:rFonts w:eastAsia="仿宋_GB2312"/>
                <w:color w:val="000000"/>
                <w:sz w:val="28"/>
                <w:szCs w:val="28"/>
              </w:rPr>
            </w:pPr>
          </w:p>
        </w:tc>
        <w:tc>
          <w:tcPr>
            <w:tcW w:w="1420" w:type="dxa"/>
            <w:gridSpan w:val="2"/>
            <w:vAlign w:val="center"/>
          </w:tcPr>
          <w:p>
            <w:pPr>
              <w:jc w:val="center"/>
              <w:rPr>
                <w:rFonts w:eastAsia="仿宋_GB2312"/>
                <w:color w:val="000000"/>
                <w:sz w:val="28"/>
                <w:szCs w:val="28"/>
              </w:rPr>
            </w:pPr>
            <w:r>
              <w:rPr>
                <w:rFonts w:eastAsia="仿宋_GB2312"/>
                <w:color w:val="000000"/>
                <w:sz w:val="28"/>
                <w:szCs w:val="28"/>
              </w:rPr>
              <w:t>联系电话</w:t>
            </w:r>
          </w:p>
        </w:tc>
        <w:tc>
          <w:tcPr>
            <w:tcW w:w="3217" w:type="dxa"/>
            <w:gridSpan w:val="3"/>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vAlign w:val="center"/>
          </w:tcPr>
          <w:p>
            <w:pPr>
              <w:jc w:val="center"/>
              <w:rPr>
                <w:rFonts w:eastAsia="仿宋_GB2312"/>
                <w:color w:val="000000"/>
                <w:sz w:val="28"/>
                <w:szCs w:val="28"/>
              </w:rPr>
            </w:pPr>
          </w:p>
        </w:tc>
        <w:tc>
          <w:tcPr>
            <w:tcW w:w="1701" w:type="dxa"/>
            <w:vAlign w:val="center"/>
          </w:tcPr>
          <w:p>
            <w:pPr>
              <w:jc w:val="center"/>
              <w:rPr>
                <w:rFonts w:eastAsia="仿宋_GB2312"/>
                <w:color w:val="000000"/>
                <w:sz w:val="28"/>
                <w:szCs w:val="28"/>
              </w:rPr>
            </w:pPr>
            <w:r>
              <w:rPr>
                <w:rFonts w:eastAsia="仿宋_GB2312"/>
                <w:color w:val="000000"/>
                <w:sz w:val="28"/>
                <w:szCs w:val="28"/>
              </w:rPr>
              <w:t>单位性质</w:t>
            </w:r>
          </w:p>
        </w:tc>
        <w:tc>
          <w:tcPr>
            <w:tcW w:w="6379" w:type="dxa"/>
            <w:gridSpan w:val="6"/>
            <w:vAlign w:val="center"/>
          </w:tcPr>
          <w:p>
            <w:pPr>
              <w:jc w:val="center"/>
              <w:rPr>
                <w:rFonts w:eastAsia="仿宋_GB2312"/>
                <w:color w:val="000000"/>
                <w:sz w:val="28"/>
                <w:szCs w:val="28"/>
              </w:rPr>
            </w:pPr>
            <w:r>
              <w:rPr>
                <w:rFonts w:eastAsia="仿宋_GB2312"/>
                <w:color w:val="000000"/>
                <w:spacing w:val="-20"/>
                <w:sz w:val="28"/>
                <w:szCs w:val="28"/>
              </w:rPr>
              <w:t>□国有 □集体 □民营 □私营 □合资 □独资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vAlign w:val="center"/>
          </w:tcPr>
          <w:p>
            <w:pPr>
              <w:jc w:val="center"/>
              <w:rPr>
                <w:rFonts w:eastAsia="仿宋_GB2312"/>
                <w:color w:val="000000"/>
                <w:sz w:val="28"/>
                <w:szCs w:val="28"/>
              </w:rPr>
            </w:pPr>
            <w:r>
              <w:rPr>
                <w:rFonts w:eastAsia="仿宋_GB2312"/>
                <w:color w:val="000000"/>
                <w:sz w:val="28"/>
                <w:szCs w:val="28"/>
              </w:rPr>
              <w:t>项目名称</w:t>
            </w:r>
          </w:p>
        </w:tc>
        <w:tc>
          <w:tcPr>
            <w:tcW w:w="6379" w:type="dxa"/>
            <w:gridSpan w:val="6"/>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vAlign w:val="center"/>
          </w:tcPr>
          <w:p>
            <w:pPr>
              <w:jc w:val="center"/>
              <w:rPr>
                <w:rFonts w:eastAsia="仿宋_GB2312"/>
                <w:color w:val="000000"/>
                <w:sz w:val="28"/>
                <w:szCs w:val="28"/>
              </w:rPr>
            </w:pPr>
            <w:r>
              <w:rPr>
                <w:rFonts w:eastAsia="仿宋_GB2312"/>
                <w:color w:val="000000"/>
                <w:sz w:val="28"/>
                <w:szCs w:val="28"/>
              </w:rPr>
              <w:t>项目地址</w:t>
            </w:r>
          </w:p>
        </w:tc>
        <w:tc>
          <w:tcPr>
            <w:tcW w:w="6379" w:type="dxa"/>
            <w:gridSpan w:val="6"/>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vAlign w:val="center"/>
          </w:tcPr>
          <w:p>
            <w:pPr>
              <w:jc w:val="center"/>
              <w:rPr>
                <w:rFonts w:eastAsia="仿宋_GB2312"/>
                <w:color w:val="000000"/>
                <w:sz w:val="28"/>
                <w:szCs w:val="28"/>
              </w:rPr>
            </w:pPr>
            <w:r>
              <w:rPr>
                <w:rFonts w:eastAsia="仿宋_GB2312"/>
                <w:color w:val="000000"/>
                <w:sz w:val="28"/>
                <w:szCs w:val="28"/>
              </w:rPr>
              <w:t>工艺类别</w:t>
            </w:r>
          </w:p>
        </w:tc>
        <w:tc>
          <w:tcPr>
            <w:tcW w:w="6379" w:type="dxa"/>
            <w:gridSpan w:val="6"/>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7" w:type="dxa"/>
            <w:gridSpan w:val="8"/>
            <w:vAlign w:val="center"/>
          </w:tcPr>
          <w:p>
            <w:pPr>
              <w:jc w:val="center"/>
              <w:rPr>
                <w:rFonts w:eastAsia="仿宋_GB2312"/>
                <w:color w:val="000000"/>
                <w:sz w:val="28"/>
                <w:szCs w:val="28"/>
              </w:rPr>
            </w:pPr>
            <w:r>
              <w:rPr>
                <w:rFonts w:eastAsia="仿宋_GB2312"/>
                <w:color w:val="000000"/>
                <w:sz w:val="28"/>
                <w:szCs w:val="28"/>
              </w:rPr>
              <w:t>产品名称、产能、用途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vAlign w:val="center"/>
          </w:tcPr>
          <w:p>
            <w:pPr>
              <w:jc w:val="center"/>
              <w:rPr>
                <w:rFonts w:eastAsia="仿宋_GB2312"/>
                <w:color w:val="000000"/>
                <w:sz w:val="28"/>
                <w:szCs w:val="28"/>
              </w:rPr>
            </w:pPr>
            <w:r>
              <w:rPr>
                <w:rFonts w:eastAsia="仿宋_GB2312"/>
                <w:color w:val="000000"/>
                <w:sz w:val="28"/>
                <w:szCs w:val="28"/>
              </w:rPr>
              <w:t>名称</w:t>
            </w:r>
          </w:p>
        </w:tc>
        <w:tc>
          <w:tcPr>
            <w:tcW w:w="2693" w:type="dxa"/>
            <w:gridSpan w:val="2"/>
            <w:vAlign w:val="center"/>
          </w:tcPr>
          <w:p>
            <w:pPr>
              <w:jc w:val="center"/>
              <w:rPr>
                <w:rFonts w:eastAsia="仿宋_GB2312"/>
                <w:color w:val="000000"/>
                <w:sz w:val="28"/>
                <w:szCs w:val="28"/>
              </w:rPr>
            </w:pPr>
            <w:r>
              <w:rPr>
                <w:rFonts w:eastAsia="仿宋_GB2312"/>
                <w:color w:val="000000"/>
                <w:sz w:val="28"/>
                <w:szCs w:val="28"/>
              </w:rPr>
              <w:t>产能（t/a）</w:t>
            </w:r>
          </w:p>
        </w:tc>
        <w:tc>
          <w:tcPr>
            <w:tcW w:w="2268" w:type="dxa"/>
            <w:gridSpan w:val="3"/>
            <w:vAlign w:val="center"/>
          </w:tcPr>
          <w:p>
            <w:pPr>
              <w:jc w:val="center"/>
              <w:rPr>
                <w:rFonts w:eastAsia="仿宋_GB2312"/>
                <w:color w:val="000000"/>
                <w:sz w:val="28"/>
                <w:szCs w:val="28"/>
              </w:rPr>
            </w:pPr>
            <w:r>
              <w:rPr>
                <w:rFonts w:eastAsia="仿宋_GB2312"/>
                <w:color w:val="000000"/>
                <w:sz w:val="28"/>
                <w:szCs w:val="28"/>
              </w:rPr>
              <w:t>用途</w:t>
            </w:r>
          </w:p>
        </w:tc>
        <w:tc>
          <w:tcPr>
            <w:tcW w:w="1418" w:type="dxa"/>
            <w:vAlign w:val="center"/>
          </w:tcPr>
          <w:p>
            <w:pPr>
              <w:jc w:val="center"/>
              <w:rPr>
                <w:rFonts w:eastAsia="仿宋_GB2312"/>
                <w:color w:val="000000"/>
                <w:sz w:val="28"/>
                <w:szCs w:val="28"/>
              </w:rPr>
            </w:pPr>
            <w:r>
              <w:rPr>
                <w:rFonts w:eastAsia="仿宋_GB2312"/>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vAlign w:val="center"/>
          </w:tcPr>
          <w:p>
            <w:pPr>
              <w:jc w:val="center"/>
              <w:rPr>
                <w:rFonts w:eastAsia="仿宋_GB2312"/>
                <w:color w:val="000000"/>
                <w:sz w:val="28"/>
                <w:szCs w:val="28"/>
              </w:rPr>
            </w:pPr>
          </w:p>
        </w:tc>
        <w:tc>
          <w:tcPr>
            <w:tcW w:w="2693" w:type="dxa"/>
            <w:gridSpan w:val="2"/>
            <w:vAlign w:val="center"/>
          </w:tcPr>
          <w:p>
            <w:pPr>
              <w:jc w:val="center"/>
              <w:rPr>
                <w:rFonts w:eastAsia="仿宋_GB2312"/>
                <w:color w:val="000000"/>
                <w:sz w:val="28"/>
                <w:szCs w:val="28"/>
              </w:rPr>
            </w:pPr>
          </w:p>
        </w:tc>
        <w:tc>
          <w:tcPr>
            <w:tcW w:w="2268" w:type="dxa"/>
            <w:gridSpan w:val="3"/>
            <w:vAlign w:val="center"/>
          </w:tcPr>
          <w:p>
            <w:pPr>
              <w:jc w:val="center"/>
              <w:rPr>
                <w:rFonts w:eastAsia="仿宋_GB2312"/>
                <w:color w:val="000000"/>
                <w:sz w:val="28"/>
                <w:szCs w:val="28"/>
              </w:rPr>
            </w:pPr>
          </w:p>
        </w:tc>
        <w:tc>
          <w:tcPr>
            <w:tcW w:w="1418" w:type="dxa"/>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vAlign w:val="center"/>
          </w:tcPr>
          <w:p>
            <w:pPr>
              <w:jc w:val="center"/>
              <w:rPr>
                <w:rFonts w:eastAsia="仿宋_GB2312"/>
                <w:color w:val="000000"/>
                <w:sz w:val="28"/>
                <w:szCs w:val="28"/>
              </w:rPr>
            </w:pPr>
          </w:p>
        </w:tc>
        <w:tc>
          <w:tcPr>
            <w:tcW w:w="2693" w:type="dxa"/>
            <w:gridSpan w:val="2"/>
            <w:vAlign w:val="center"/>
          </w:tcPr>
          <w:p>
            <w:pPr>
              <w:jc w:val="center"/>
              <w:rPr>
                <w:rFonts w:eastAsia="仿宋_GB2312"/>
                <w:color w:val="000000"/>
                <w:sz w:val="28"/>
                <w:szCs w:val="28"/>
              </w:rPr>
            </w:pPr>
          </w:p>
        </w:tc>
        <w:tc>
          <w:tcPr>
            <w:tcW w:w="2268" w:type="dxa"/>
            <w:gridSpan w:val="3"/>
            <w:vAlign w:val="center"/>
          </w:tcPr>
          <w:p>
            <w:pPr>
              <w:jc w:val="center"/>
              <w:rPr>
                <w:rFonts w:eastAsia="仿宋_GB2312"/>
                <w:color w:val="000000"/>
                <w:sz w:val="28"/>
                <w:szCs w:val="28"/>
              </w:rPr>
            </w:pPr>
          </w:p>
        </w:tc>
        <w:tc>
          <w:tcPr>
            <w:tcW w:w="1418" w:type="dxa"/>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vAlign w:val="center"/>
          </w:tcPr>
          <w:p>
            <w:pPr>
              <w:jc w:val="center"/>
              <w:rPr>
                <w:rFonts w:eastAsia="仿宋_GB2312"/>
                <w:color w:val="000000"/>
                <w:sz w:val="28"/>
                <w:szCs w:val="28"/>
              </w:rPr>
            </w:pPr>
          </w:p>
        </w:tc>
        <w:tc>
          <w:tcPr>
            <w:tcW w:w="2693" w:type="dxa"/>
            <w:gridSpan w:val="2"/>
            <w:vAlign w:val="center"/>
          </w:tcPr>
          <w:p>
            <w:pPr>
              <w:jc w:val="center"/>
              <w:rPr>
                <w:rFonts w:eastAsia="仿宋_GB2312"/>
                <w:color w:val="000000"/>
                <w:sz w:val="28"/>
                <w:szCs w:val="28"/>
              </w:rPr>
            </w:pPr>
          </w:p>
        </w:tc>
        <w:tc>
          <w:tcPr>
            <w:tcW w:w="2268" w:type="dxa"/>
            <w:gridSpan w:val="3"/>
            <w:vAlign w:val="center"/>
          </w:tcPr>
          <w:p>
            <w:pPr>
              <w:jc w:val="center"/>
              <w:rPr>
                <w:rFonts w:eastAsia="仿宋_GB2312"/>
                <w:color w:val="000000"/>
                <w:sz w:val="28"/>
                <w:szCs w:val="28"/>
              </w:rPr>
            </w:pPr>
          </w:p>
        </w:tc>
        <w:tc>
          <w:tcPr>
            <w:tcW w:w="1418" w:type="dxa"/>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vAlign w:val="center"/>
          </w:tcPr>
          <w:p>
            <w:pPr>
              <w:jc w:val="center"/>
              <w:rPr>
                <w:rFonts w:eastAsia="仿宋_GB2312"/>
                <w:color w:val="000000"/>
                <w:sz w:val="28"/>
                <w:szCs w:val="28"/>
              </w:rPr>
            </w:pPr>
          </w:p>
        </w:tc>
        <w:tc>
          <w:tcPr>
            <w:tcW w:w="2693" w:type="dxa"/>
            <w:gridSpan w:val="2"/>
            <w:vAlign w:val="center"/>
          </w:tcPr>
          <w:p>
            <w:pPr>
              <w:jc w:val="center"/>
              <w:rPr>
                <w:rFonts w:eastAsia="仿宋_GB2312"/>
                <w:color w:val="000000"/>
                <w:sz w:val="28"/>
                <w:szCs w:val="28"/>
              </w:rPr>
            </w:pPr>
          </w:p>
        </w:tc>
        <w:tc>
          <w:tcPr>
            <w:tcW w:w="2268" w:type="dxa"/>
            <w:gridSpan w:val="3"/>
            <w:vAlign w:val="center"/>
          </w:tcPr>
          <w:p>
            <w:pPr>
              <w:jc w:val="center"/>
              <w:rPr>
                <w:rFonts w:eastAsia="仿宋_GB2312"/>
                <w:color w:val="000000"/>
                <w:sz w:val="28"/>
                <w:szCs w:val="28"/>
              </w:rPr>
            </w:pPr>
          </w:p>
        </w:tc>
        <w:tc>
          <w:tcPr>
            <w:tcW w:w="1418" w:type="dxa"/>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vAlign w:val="center"/>
          </w:tcPr>
          <w:p>
            <w:pPr>
              <w:jc w:val="center"/>
              <w:rPr>
                <w:rFonts w:eastAsia="仿宋_GB2312"/>
                <w:color w:val="000000"/>
                <w:sz w:val="28"/>
                <w:szCs w:val="28"/>
              </w:rPr>
            </w:pPr>
          </w:p>
        </w:tc>
        <w:tc>
          <w:tcPr>
            <w:tcW w:w="2693" w:type="dxa"/>
            <w:gridSpan w:val="2"/>
            <w:vAlign w:val="center"/>
          </w:tcPr>
          <w:p>
            <w:pPr>
              <w:jc w:val="center"/>
              <w:rPr>
                <w:rFonts w:eastAsia="仿宋_GB2312"/>
                <w:color w:val="000000"/>
                <w:sz w:val="28"/>
                <w:szCs w:val="28"/>
              </w:rPr>
            </w:pPr>
          </w:p>
        </w:tc>
        <w:tc>
          <w:tcPr>
            <w:tcW w:w="2268" w:type="dxa"/>
            <w:gridSpan w:val="3"/>
            <w:vAlign w:val="center"/>
          </w:tcPr>
          <w:p>
            <w:pPr>
              <w:jc w:val="center"/>
              <w:rPr>
                <w:rFonts w:eastAsia="仿宋_GB2312"/>
                <w:color w:val="000000"/>
                <w:sz w:val="28"/>
                <w:szCs w:val="28"/>
              </w:rPr>
            </w:pPr>
          </w:p>
        </w:tc>
        <w:tc>
          <w:tcPr>
            <w:tcW w:w="1418" w:type="dxa"/>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vAlign w:val="center"/>
          </w:tcPr>
          <w:p>
            <w:pPr>
              <w:jc w:val="center"/>
              <w:rPr>
                <w:rFonts w:eastAsia="仿宋_GB2312"/>
                <w:color w:val="000000"/>
                <w:sz w:val="28"/>
                <w:szCs w:val="28"/>
              </w:rPr>
            </w:pPr>
          </w:p>
        </w:tc>
        <w:tc>
          <w:tcPr>
            <w:tcW w:w="2693" w:type="dxa"/>
            <w:gridSpan w:val="2"/>
            <w:vAlign w:val="center"/>
          </w:tcPr>
          <w:p>
            <w:pPr>
              <w:jc w:val="center"/>
              <w:rPr>
                <w:rFonts w:eastAsia="仿宋_GB2312"/>
                <w:color w:val="000000"/>
                <w:sz w:val="28"/>
                <w:szCs w:val="28"/>
              </w:rPr>
            </w:pPr>
          </w:p>
        </w:tc>
        <w:tc>
          <w:tcPr>
            <w:tcW w:w="2268" w:type="dxa"/>
            <w:gridSpan w:val="3"/>
            <w:vAlign w:val="center"/>
          </w:tcPr>
          <w:p>
            <w:pPr>
              <w:jc w:val="center"/>
              <w:rPr>
                <w:rFonts w:eastAsia="仿宋_GB2312"/>
                <w:color w:val="000000"/>
                <w:sz w:val="28"/>
                <w:szCs w:val="28"/>
              </w:rPr>
            </w:pPr>
          </w:p>
        </w:tc>
        <w:tc>
          <w:tcPr>
            <w:tcW w:w="1418" w:type="dxa"/>
            <w:vAlign w:val="center"/>
          </w:tcPr>
          <w:p>
            <w:pPr>
              <w:jc w:val="center"/>
              <w:rPr>
                <w:rFonts w:eastAsia="仿宋_GB2312"/>
                <w:color w:val="000000"/>
                <w:sz w:val="28"/>
                <w:szCs w:val="28"/>
              </w:rPr>
            </w:pPr>
          </w:p>
        </w:tc>
      </w:tr>
    </w:tbl>
    <w:p>
      <w:pPr>
        <w:rPr>
          <w:rFonts w:eastAsia="仿宋_GB2312"/>
          <w:color w:val="000000"/>
          <w:sz w:val="32"/>
          <w:szCs w:val="32"/>
        </w:rPr>
      </w:pPr>
    </w:p>
    <w:tbl>
      <w:tblPr>
        <w:tblStyle w:val="5"/>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3119"/>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4" w:hRule="atLeast"/>
        </w:trPr>
        <w:tc>
          <w:tcPr>
            <w:tcW w:w="1276" w:type="dxa"/>
            <w:vAlign w:val="center"/>
          </w:tcPr>
          <w:p>
            <w:pPr>
              <w:jc w:val="center"/>
              <w:rPr>
                <w:rFonts w:eastAsia="仿宋_GB2312"/>
                <w:color w:val="000000"/>
                <w:sz w:val="28"/>
                <w:szCs w:val="28"/>
              </w:rPr>
            </w:pPr>
            <w:r>
              <w:rPr>
                <w:rFonts w:eastAsia="仿宋_GB2312"/>
                <w:color w:val="000000"/>
                <w:sz w:val="28"/>
                <w:szCs w:val="28"/>
              </w:rPr>
              <w:t>拟采用工艺技术情况</w:t>
            </w:r>
          </w:p>
        </w:tc>
        <w:tc>
          <w:tcPr>
            <w:tcW w:w="7655" w:type="dxa"/>
            <w:gridSpan w:val="2"/>
            <w:vAlign w:val="center"/>
          </w:tcPr>
          <w:p>
            <w:pPr>
              <w:jc w:val="left"/>
              <w:rPr>
                <w:rFonts w:eastAsia="仿宋_GB2312"/>
                <w:color w:val="000000"/>
                <w:sz w:val="28"/>
                <w:szCs w:val="28"/>
              </w:rPr>
            </w:pPr>
            <w:r>
              <w:rPr>
                <w:rFonts w:eastAsia="仿宋_GB2312"/>
                <w:color w:val="000000"/>
                <w:sz w:val="28"/>
                <w:szCs w:val="28"/>
              </w:rPr>
              <w:t>反应原理、工艺路线描述：</w:t>
            </w:r>
          </w:p>
          <w:p>
            <w:pPr>
              <w:jc w:val="left"/>
              <w:rPr>
                <w:rFonts w:eastAsia="仿宋_GB2312"/>
                <w:color w:val="000000"/>
                <w:sz w:val="28"/>
                <w:szCs w:val="28"/>
              </w:rPr>
            </w:pPr>
          </w:p>
          <w:p>
            <w:pPr>
              <w:jc w:val="left"/>
              <w:rPr>
                <w:rFonts w:eastAsia="仿宋_GB2312"/>
                <w:color w:val="000000"/>
                <w:sz w:val="28"/>
                <w:szCs w:val="28"/>
              </w:rPr>
            </w:pPr>
          </w:p>
          <w:p>
            <w:pPr>
              <w:jc w:val="left"/>
              <w:rPr>
                <w:rFonts w:eastAsia="仿宋_GB2312"/>
                <w:color w:val="000000"/>
                <w:sz w:val="28"/>
                <w:szCs w:val="28"/>
              </w:rPr>
            </w:pPr>
          </w:p>
          <w:p>
            <w:pPr>
              <w:jc w:val="left"/>
              <w:rPr>
                <w:rFonts w:eastAsia="仿宋_GB2312"/>
                <w:color w:val="000000"/>
                <w:sz w:val="28"/>
                <w:szCs w:val="28"/>
              </w:rPr>
            </w:pPr>
            <w:r>
              <w:rPr>
                <w:rFonts w:eastAsia="仿宋_GB2312"/>
                <w:color w:val="000000"/>
                <w:sz w:val="28"/>
                <w:szCs w:val="28"/>
              </w:rPr>
              <w:t>化学反应方程式：</w:t>
            </w:r>
          </w:p>
          <w:p>
            <w:pPr>
              <w:jc w:val="left"/>
              <w:rPr>
                <w:rFonts w:eastAsia="仿宋_GB2312"/>
                <w:color w:val="000000"/>
                <w:sz w:val="28"/>
                <w:szCs w:val="28"/>
              </w:rPr>
            </w:pPr>
          </w:p>
          <w:p>
            <w:pPr>
              <w:jc w:val="left"/>
              <w:rPr>
                <w:rFonts w:eastAsia="仿宋_GB2312"/>
                <w:color w:val="000000"/>
                <w:sz w:val="28"/>
                <w:szCs w:val="28"/>
              </w:rPr>
            </w:pPr>
          </w:p>
          <w:p>
            <w:pPr>
              <w:jc w:val="left"/>
              <w:rPr>
                <w:rFonts w:eastAsia="仿宋_GB2312"/>
                <w:color w:val="000000"/>
                <w:sz w:val="28"/>
                <w:szCs w:val="28"/>
              </w:rPr>
            </w:pPr>
          </w:p>
          <w:p>
            <w:pPr>
              <w:jc w:val="left"/>
              <w:rPr>
                <w:rFonts w:eastAsia="仿宋_GB2312"/>
                <w:color w:val="000000"/>
                <w:sz w:val="28"/>
                <w:szCs w:val="28"/>
              </w:rPr>
            </w:pPr>
            <w:r>
              <w:rPr>
                <w:rFonts w:eastAsia="仿宋_GB2312"/>
                <w:color w:val="000000"/>
                <w:sz w:val="28"/>
                <w:szCs w:val="28"/>
              </w:rPr>
              <w:t>工艺流程简图：</w:t>
            </w:r>
          </w:p>
          <w:p>
            <w:pPr>
              <w:jc w:val="left"/>
              <w:rPr>
                <w:rFonts w:eastAsia="仿宋_GB2312"/>
                <w:color w:val="000000"/>
                <w:sz w:val="28"/>
                <w:szCs w:val="28"/>
              </w:rPr>
            </w:pPr>
          </w:p>
          <w:p>
            <w:pPr>
              <w:jc w:val="left"/>
              <w:rPr>
                <w:rFonts w:eastAsia="楷体_GB2312"/>
                <w:color w:val="000000"/>
                <w:kern w:val="0"/>
                <w:sz w:val="28"/>
                <w:szCs w:val="28"/>
              </w:rPr>
            </w:pPr>
          </w:p>
          <w:p>
            <w:pPr>
              <w:jc w:val="left"/>
              <w:rPr>
                <w:rFonts w:eastAsia="楷体_GB2312"/>
                <w:color w:val="000000"/>
                <w:kern w:val="0"/>
                <w:sz w:val="28"/>
                <w:szCs w:val="28"/>
              </w:rPr>
            </w:pPr>
          </w:p>
          <w:p>
            <w:pPr>
              <w:jc w:val="left"/>
              <w:rPr>
                <w:rFonts w:eastAsia="仿宋_GB2312"/>
                <w:color w:val="000000"/>
                <w:sz w:val="28"/>
                <w:szCs w:val="28"/>
              </w:rPr>
            </w:pPr>
            <w:r>
              <w:rPr>
                <w:rFonts w:eastAsia="仿宋_GB2312"/>
                <w:color w:val="000000"/>
                <w:sz w:val="28"/>
                <w:szCs w:val="28"/>
              </w:rPr>
              <w:t>主要反应设备及规格型号：</w:t>
            </w:r>
          </w:p>
          <w:p>
            <w:pPr>
              <w:jc w:val="left"/>
              <w:rPr>
                <w:rFonts w:eastAsia="仿宋_GB2312"/>
                <w:color w:val="000000"/>
                <w:sz w:val="28"/>
                <w:szCs w:val="28"/>
              </w:rPr>
            </w:pPr>
          </w:p>
          <w:p>
            <w:pPr>
              <w:jc w:val="left"/>
              <w:rPr>
                <w:rFonts w:eastAsia="仿宋_GB2312"/>
                <w:color w:val="000000"/>
                <w:sz w:val="28"/>
                <w:szCs w:val="28"/>
              </w:rPr>
            </w:pPr>
          </w:p>
          <w:p>
            <w:pPr>
              <w:jc w:val="left"/>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276" w:type="dxa"/>
            <w:vMerge w:val="restart"/>
            <w:vAlign w:val="center"/>
          </w:tcPr>
          <w:p>
            <w:pPr>
              <w:spacing w:line="500" w:lineRule="exact"/>
              <w:jc w:val="center"/>
              <w:rPr>
                <w:rFonts w:eastAsia="仿宋_GB2312"/>
                <w:color w:val="000000"/>
                <w:sz w:val="28"/>
                <w:szCs w:val="28"/>
              </w:rPr>
            </w:pPr>
            <w:r>
              <w:rPr>
                <w:rFonts w:eastAsia="仿宋_GB2312"/>
                <w:color w:val="000000"/>
                <w:sz w:val="28"/>
                <w:szCs w:val="28"/>
              </w:rPr>
              <w:t>国外成熟工艺典型使用情况</w:t>
            </w:r>
          </w:p>
        </w:tc>
        <w:tc>
          <w:tcPr>
            <w:tcW w:w="3119" w:type="dxa"/>
            <w:vAlign w:val="center"/>
          </w:tcPr>
          <w:p>
            <w:pPr>
              <w:jc w:val="center"/>
              <w:rPr>
                <w:rFonts w:eastAsia="仿宋_GB2312"/>
                <w:color w:val="000000"/>
                <w:sz w:val="28"/>
                <w:szCs w:val="28"/>
              </w:rPr>
            </w:pPr>
            <w:r>
              <w:rPr>
                <w:rFonts w:eastAsia="仿宋_GB2312"/>
                <w:color w:val="000000"/>
                <w:sz w:val="28"/>
                <w:szCs w:val="28"/>
              </w:rPr>
              <w:t>应用企业名称</w:t>
            </w:r>
          </w:p>
        </w:tc>
        <w:tc>
          <w:tcPr>
            <w:tcW w:w="4536" w:type="dxa"/>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276" w:type="dxa"/>
            <w:vMerge w:val="continue"/>
            <w:vAlign w:val="center"/>
          </w:tcPr>
          <w:p>
            <w:pPr>
              <w:jc w:val="center"/>
              <w:rPr>
                <w:rFonts w:eastAsia="仿宋_GB2312"/>
                <w:color w:val="000000"/>
                <w:sz w:val="32"/>
                <w:szCs w:val="32"/>
              </w:rPr>
            </w:pPr>
          </w:p>
        </w:tc>
        <w:tc>
          <w:tcPr>
            <w:tcW w:w="3119" w:type="dxa"/>
            <w:vAlign w:val="center"/>
          </w:tcPr>
          <w:p>
            <w:pPr>
              <w:jc w:val="center"/>
              <w:rPr>
                <w:rFonts w:eastAsia="仿宋_GB2312"/>
                <w:color w:val="000000"/>
                <w:sz w:val="28"/>
                <w:szCs w:val="28"/>
              </w:rPr>
            </w:pPr>
            <w:r>
              <w:rPr>
                <w:rFonts w:eastAsia="仿宋_GB2312"/>
                <w:color w:val="000000"/>
                <w:sz w:val="28"/>
                <w:szCs w:val="28"/>
              </w:rPr>
              <w:t>应用企业所在国家地区</w:t>
            </w:r>
          </w:p>
        </w:tc>
        <w:tc>
          <w:tcPr>
            <w:tcW w:w="4536" w:type="dxa"/>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276" w:type="dxa"/>
            <w:vMerge w:val="continue"/>
            <w:vAlign w:val="center"/>
          </w:tcPr>
          <w:p>
            <w:pPr>
              <w:jc w:val="center"/>
              <w:rPr>
                <w:rFonts w:eastAsia="仿宋_GB2312"/>
                <w:color w:val="000000"/>
                <w:sz w:val="32"/>
                <w:szCs w:val="32"/>
              </w:rPr>
            </w:pPr>
          </w:p>
        </w:tc>
        <w:tc>
          <w:tcPr>
            <w:tcW w:w="3119" w:type="dxa"/>
            <w:vAlign w:val="center"/>
          </w:tcPr>
          <w:p>
            <w:pPr>
              <w:jc w:val="center"/>
              <w:rPr>
                <w:rFonts w:eastAsia="仿宋_GB2312"/>
                <w:color w:val="000000"/>
                <w:sz w:val="28"/>
                <w:szCs w:val="28"/>
              </w:rPr>
            </w:pPr>
            <w:r>
              <w:rPr>
                <w:rFonts w:eastAsia="仿宋_GB2312"/>
                <w:color w:val="000000"/>
                <w:sz w:val="28"/>
                <w:szCs w:val="28"/>
              </w:rPr>
              <w:t>投产时间及产能</w:t>
            </w:r>
          </w:p>
        </w:tc>
        <w:tc>
          <w:tcPr>
            <w:tcW w:w="4536" w:type="dxa"/>
            <w:vAlign w:val="center"/>
          </w:tcPr>
          <w:p>
            <w:pPr>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1276" w:type="dxa"/>
            <w:vMerge w:val="continue"/>
            <w:vAlign w:val="top"/>
          </w:tcPr>
          <w:p>
            <w:pPr>
              <w:rPr>
                <w:rFonts w:eastAsia="仿宋_GB2312"/>
                <w:color w:val="000000"/>
                <w:sz w:val="32"/>
                <w:szCs w:val="32"/>
              </w:rPr>
            </w:pPr>
          </w:p>
        </w:tc>
        <w:tc>
          <w:tcPr>
            <w:tcW w:w="7655" w:type="dxa"/>
            <w:gridSpan w:val="2"/>
            <w:vAlign w:val="top"/>
          </w:tcPr>
          <w:p>
            <w:pPr>
              <w:spacing w:line="460" w:lineRule="exact"/>
              <w:jc w:val="left"/>
              <w:rPr>
                <w:rFonts w:eastAsia="仿宋_GB2312"/>
                <w:color w:val="000000"/>
                <w:sz w:val="28"/>
                <w:szCs w:val="28"/>
              </w:rPr>
            </w:pPr>
            <w:r>
              <w:rPr>
                <w:rFonts w:eastAsia="仿宋_GB2312"/>
                <w:color w:val="000000"/>
                <w:sz w:val="28"/>
                <w:szCs w:val="28"/>
              </w:rPr>
              <w:t>1.工艺流程简介：</w:t>
            </w:r>
          </w:p>
          <w:p>
            <w:pPr>
              <w:spacing w:line="460" w:lineRule="exact"/>
              <w:jc w:val="left"/>
              <w:rPr>
                <w:rFonts w:eastAsia="仿宋_GB2312"/>
                <w:color w:val="000000"/>
                <w:sz w:val="28"/>
                <w:szCs w:val="28"/>
              </w:rPr>
            </w:pPr>
            <w:r>
              <w:rPr>
                <w:rFonts w:eastAsia="仿宋_GB2312"/>
                <w:color w:val="000000"/>
                <w:sz w:val="28"/>
                <w:szCs w:val="28"/>
              </w:rPr>
              <w:t>2.主要设备及规格型号：</w:t>
            </w:r>
          </w:p>
          <w:p>
            <w:pPr>
              <w:spacing w:line="460" w:lineRule="exact"/>
              <w:jc w:val="left"/>
              <w:rPr>
                <w:rFonts w:eastAsia="仿宋_GB2312"/>
                <w:color w:val="000000"/>
                <w:sz w:val="28"/>
                <w:szCs w:val="28"/>
              </w:rPr>
            </w:pPr>
            <w:r>
              <w:rPr>
                <w:rFonts w:eastAsia="仿宋_GB2312"/>
                <w:color w:val="000000"/>
                <w:sz w:val="28"/>
                <w:szCs w:val="28"/>
              </w:rPr>
              <w:t>3.采用自控及安全仪表情况：</w:t>
            </w:r>
          </w:p>
          <w:p>
            <w:pPr>
              <w:spacing w:line="460" w:lineRule="exact"/>
              <w:jc w:val="left"/>
              <w:rPr>
                <w:rFonts w:eastAsia="仿宋_GB2312"/>
                <w:color w:val="000000"/>
                <w:sz w:val="28"/>
                <w:szCs w:val="28"/>
              </w:rPr>
            </w:pPr>
            <w:r>
              <w:rPr>
                <w:rFonts w:eastAsia="仿宋_GB2312"/>
                <w:color w:val="000000"/>
                <w:sz w:val="28"/>
                <w:szCs w:val="28"/>
              </w:rPr>
              <w:t>4.工艺流程图：</w:t>
            </w:r>
          </w:p>
          <w:p>
            <w:pPr>
              <w:spacing w:line="460" w:lineRule="exact"/>
              <w:jc w:val="left"/>
              <w:rPr>
                <w:rFonts w:eastAsia="仿宋_GB2312"/>
                <w:color w:val="000000"/>
                <w:sz w:val="28"/>
                <w:szCs w:val="28"/>
              </w:rPr>
            </w:pPr>
            <w:r>
              <w:rPr>
                <w:rFonts w:eastAsia="仿宋_GB2312"/>
                <w:color w:val="000000"/>
                <w:sz w:val="28"/>
                <w:szCs w:val="28"/>
              </w:rPr>
              <w:t>5.工艺运行情况、连续运行时间：</w:t>
            </w:r>
          </w:p>
          <w:p>
            <w:pPr>
              <w:spacing w:line="460" w:lineRule="exact"/>
              <w:jc w:val="left"/>
              <w:rPr>
                <w:rFonts w:eastAsia="仿宋_GB2312"/>
                <w:color w:val="000000"/>
                <w:sz w:val="28"/>
                <w:szCs w:val="28"/>
              </w:rPr>
            </w:pPr>
            <w:r>
              <w:rPr>
                <w:rFonts w:eastAsia="仿宋_GB2312"/>
                <w:color w:val="000000"/>
                <w:sz w:val="28"/>
                <w:szCs w:val="28"/>
              </w:rPr>
              <w:t>6.安全生产情况：</w:t>
            </w:r>
          </w:p>
          <w:p>
            <w:pPr>
              <w:spacing w:line="460" w:lineRule="exact"/>
              <w:jc w:val="left"/>
              <w:rPr>
                <w:rFonts w:eastAsia="仿宋_GB2312"/>
                <w:color w:val="000000"/>
                <w:sz w:val="28"/>
                <w:szCs w:val="28"/>
              </w:rPr>
            </w:pPr>
            <w:r>
              <w:rPr>
                <w:rFonts w:eastAsia="仿宋_GB2312"/>
                <w:color w:val="000000"/>
                <w:sz w:val="28"/>
                <w:szCs w:val="28"/>
              </w:rPr>
              <w:t>7.其它补充介绍：</w:t>
            </w:r>
          </w:p>
          <w:p>
            <w:pPr>
              <w:spacing w:line="460" w:lineRule="exact"/>
              <w:jc w:val="left"/>
              <w:rPr>
                <w:rFonts w:eastAsia="仿宋_GB2312"/>
                <w:color w:val="000000"/>
                <w:sz w:val="28"/>
                <w:szCs w:val="28"/>
              </w:rPr>
            </w:pPr>
            <w:r>
              <w:rPr>
                <w:rFonts w:eastAsia="仿宋_GB2312"/>
                <w:color w:val="000000"/>
                <w:sz w:val="28"/>
                <w:szCs w:val="28"/>
              </w:rPr>
              <w:t>8.技术使用业绩：</w:t>
            </w:r>
          </w:p>
          <w:p>
            <w:pPr>
              <w:spacing w:line="460" w:lineRule="exact"/>
              <w:jc w:val="left"/>
              <w:rPr>
                <w:rFonts w:eastAsia="仿宋_GB2312"/>
                <w:color w:val="000000"/>
                <w:sz w:val="32"/>
                <w:szCs w:val="32"/>
              </w:rPr>
            </w:pPr>
            <w:r>
              <w:rPr>
                <w:rFonts w:eastAsia="仿宋_GB2312"/>
                <w:color w:val="000000"/>
                <w:sz w:val="28"/>
                <w:szCs w:val="28"/>
              </w:rPr>
              <w:t>9.信息数据来源，佐证材料：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6" w:hRule="atLeast"/>
        </w:trPr>
        <w:tc>
          <w:tcPr>
            <w:tcW w:w="8931" w:type="dxa"/>
            <w:gridSpan w:val="3"/>
            <w:vAlign w:val="top"/>
          </w:tcPr>
          <w:p>
            <w:pPr>
              <w:jc w:val="left"/>
              <w:rPr>
                <w:rFonts w:eastAsia="仿宋_GB2312"/>
                <w:color w:val="000000"/>
                <w:sz w:val="28"/>
                <w:szCs w:val="28"/>
              </w:rPr>
            </w:pPr>
            <w:r>
              <w:rPr>
                <w:rFonts w:eastAsia="仿宋_GB2312"/>
                <w:color w:val="000000"/>
                <w:sz w:val="28"/>
                <w:szCs w:val="28"/>
              </w:rPr>
              <w:t>本单位郑重承诺，以上所填写内容及提供文件资料均真实、有效、完整。</w:t>
            </w:r>
          </w:p>
          <w:p>
            <w:pPr>
              <w:jc w:val="left"/>
              <w:rPr>
                <w:rFonts w:eastAsia="仿宋_GB2312"/>
                <w:color w:val="000000"/>
                <w:sz w:val="28"/>
                <w:szCs w:val="28"/>
              </w:rPr>
            </w:pPr>
          </w:p>
          <w:p>
            <w:pPr>
              <w:jc w:val="left"/>
              <w:rPr>
                <w:rFonts w:eastAsia="仿宋_GB2312"/>
                <w:color w:val="000000"/>
                <w:sz w:val="28"/>
                <w:szCs w:val="28"/>
              </w:rPr>
            </w:pPr>
            <w:r>
              <w:rPr>
                <w:rFonts w:eastAsia="仿宋_GB2312"/>
                <w:color w:val="000000"/>
                <w:sz w:val="28"/>
                <w:szCs w:val="28"/>
              </w:rPr>
              <w:t>公司法人代表：（签字）                   申请单位（盖章）</w:t>
            </w:r>
          </w:p>
          <w:p>
            <w:pPr>
              <w:wordWrap w:val="0"/>
              <w:jc w:val="right"/>
              <w:rPr>
                <w:rFonts w:eastAsia="仿宋_GB2312"/>
                <w:color w:val="000000"/>
                <w:sz w:val="32"/>
                <w:szCs w:val="32"/>
              </w:rPr>
            </w:pPr>
            <w:r>
              <w:rPr>
                <w:rFonts w:eastAsia="仿宋_GB2312"/>
                <w:color w:val="000000"/>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1" w:type="dxa"/>
            <w:gridSpan w:val="3"/>
            <w:vAlign w:val="top"/>
          </w:tcPr>
          <w:p>
            <w:pPr>
              <w:jc w:val="left"/>
              <w:rPr>
                <w:rFonts w:eastAsia="仿宋_GB2312"/>
                <w:color w:val="000000"/>
                <w:sz w:val="28"/>
                <w:szCs w:val="28"/>
              </w:rPr>
            </w:pPr>
            <w:r>
              <w:rPr>
                <w:rFonts w:eastAsia="仿宋_GB2312"/>
                <w:color w:val="000000"/>
                <w:sz w:val="28"/>
                <w:szCs w:val="28"/>
              </w:rPr>
              <w:t>本单位郑重承诺，以上所填写内容及提供资料均真实、有效、完整。</w:t>
            </w:r>
          </w:p>
          <w:p>
            <w:pPr>
              <w:jc w:val="left"/>
              <w:rPr>
                <w:rFonts w:eastAsia="仿宋_GB2312"/>
                <w:color w:val="000000"/>
                <w:sz w:val="28"/>
                <w:szCs w:val="28"/>
              </w:rPr>
            </w:pPr>
          </w:p>
          <w:p>
            <w:pPr>
              <w:jc w:val="left"/>
              <w:rPr>
                <w:rFonts w:eastAsia="仿宋_GB2312"/>
                <w:color w:val="000000"/>
                <w:sz w:val="28"/>
                <w:szCs w:val="28"/>
              </w:rPr>
            </w:pPr>
            <w:r>
              <w:rPr>
                <w:rFonts w:eastAsia="仿宋_GB2312"/>
                <w:color w:val="000000"/>
                <w:sz w:val="28"/>
                <w:szCs w:val="28"/>
              </w:rPr>
              <w:t>公司法人代表：（签字）               技术来源单位（盖章）</w:t>
            </w:r>
          </w:p>
          <w:p>
            <w:pPr>
              <w:wordWrap w:val="0"/>
              <w:jc w:val="right"/>
              <w:rPr>
                <w:rFonts w:eastAsia="仿宋_GB2312"/>
                <w:color w:val="000000"/>
                <w:sz w:val="32"/>
                <w:szCs w:val="32"/>
              </w:rPr>
            </w:pPr>
            <w:r>
              <w:rPr>
                <w:rFonts w:eastAsia="仿宋_GB2312"/>
                <w:color w:val="000000"/>
                <w:sz w:val="28"/>
                <w:szCs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trPr>
        <w:tc>
          <w:tcPr>
            <w:tcW w:w="8931" w:type="dxa"/>
            <w:gridSpan w:val="3"/>
            <w:vAlign w:val="top"/>
          </w:tcPr>
          <w:p>
            <w:pPr>
              <w:jc w:val="left"/>
              <w:rPr>
                <w:rFonts w:eastAsia="仿宋_GB2312"/>
                <w:color w:val="000000"/>
                <w:sz w:val="28"/>
                <w:szCs w:val="28"/>
              </w:rPr>
            </w:pPr>
            <w:r>
              <w:rPr>
                <w:rFonts w:eastAsia="仿宋_GB2312"/>
                <w:color w:val="000000"/>
                <w:spacing w:val="-10"/>
                <w:sz w:val="28"/>
                <w:szCs w:val="28"/>
              </w:rPr>
              <w:t>属地</w:t>
            </w:r>
            <w:r>
              <w:rPr>
                <w:rFonts w:eastAsia="仿宋_GB2312"/>
                <w:color w:val="000000"/>
                <w:sz w:val="28"/>
                <w:szCs w:val="28"/>
              </w:rPr>
              <w:t>经济和信息化部门意见。</w:t>
            </w:r>
          </w:p>
          <w:p>
            <w:pPr>
              <w:jc w:val="left"/>
              <w:rPr>
                <w:rFonts w:eastAsia="仿宋_GB2312"/>
                <w:color w:val="000000"/>
                <w:sz w:val="28"/>
                <w:szCs w:val="28"/>
              </w:rPr>
            </w:pPr>
          </w:p>
          <w:p>
            <w:pPr>
              <w:jc w:val="left"/>
              <w:rPr>
                <w:rFonts w:eastAsia="仿宋_GB2312"/>
                <w:color w:val="000000"/>
                <w:sz w:val="28"/>
                <w:szCs w:val="28"/>
              </w:rPr>
            </w:pPr>
            <w:r>
              <w:rPr>
                <w:rFonts w:hint="eastAsia" w:eastAsia="仿宋_GB2312"/>
                <w:color w:val="000000"/>
                <w:sz w:val="28"/>
                <w:szCs w:val="28"/>
              </w:rPr>
              <w:t>主要</w:t>
            </w:r>
            <w:r>
              <w:rPr>
                <w:rFonts w:eastAsia="仿宋_GB2312"/>
                <w:color w:val="000000"/>
                <w:sz w:val="28"/>
                <w:szCs w:val="28"/>
              </w:rPr>
              <w:t xml:space="preserve">负责人：（签字）                         </w:t>
            </w:r>
            <w:r>
              <w:rPr>
                <w:rFonts w:hint="eastAsia" w:eastAsia="仿宋_GB2312"/>
                <w:color w:val="000000"/>
                <w:sz w:val="28"/>
                <w:szCs w:val="28"/>
              </w:rPr>
              <w:t xml:space="preserve">    </w:t>
            </w:r>
            <w:r>
              <w:rPr>
                <w:rFonts w:eastAsia="仿宋_GB2312"/>
                <w:color w:val="000000"/>
                <w:sz w:val="28"/>
                <w:szCs w:val="28"/>
              </w:rPr>
              <w:t>单位（盖章）</w:t>
            </w:r>
          </w:p>
          <w:p>
            <w:pPr>
              <w:wordWrap w:val="0"/>
              <w:jc w:val="right"/>
              <w:rPr>
                <w:rFonts w:eastAsia="仿宋_GB2312"/>
                <w:color w:val="000000"/>
                <w:sz w:val="32"/>
                <w:szCs w:val="32"/>
              </w:rPr>
            </w:pPr>
            <w:r>
              <w:rPr>
                <w:rFonts w:eastAsia="仿宋_GB2312"/>
                <w:color w:val="000000"/>
                <w:sz w:val="28"/>
                <w:szCs w:val="28"/>
              </w:rPr>
              <w:t xml:space="preserve">年  月  日    </w:t>
            </w:r>
          </w:p>
        </w:tc>
      </w:tr>
    </w:tbl>
    <w:p>
      <w:pPr>
        <w:autoSpaceDE w:val="0"/>
        <w:autoSpaceDN w:val="0"/>
        <w:adjustRightInd w:val="0"/>
        <w:spacing w:line="400" w:lineRule="exact"/>
        <w:jc w:val="left"/>
        <w:rPr>
          <w:color w:val="000000"/>
        </w:rPr>
      </w:pPr>
      <w:r>
        <w:rPr>
          <w:rFonts w:eastAsia="仿宋_GB2312"/>
          <w:color w:val="000000"/>
          <w:kern w:val="0"/>
          <w:sz w:val="24"/>
        </w:rPr>
        <w:t>注：若该工艺技术有多个应用企业的，重点介绍与拟建项目产能相同或相近的生产装置，其余应用情况在技术应用业绩中简要介绍。</w:t>
      </w:r>
    </w:p>
    <w:p>
      <w:r>
        <w:rPr>
          <w:rFonts w:hint="eastAsia"/>
        </w:rPr>
        <w:t xml:space="preserve">    </w:t>
      </w:r>
    </w:p>
    <w:sectPr>
      <w:footerReference r:id="rId3" w:type="default"/>
      <w:pgSz w:w="11906" w:h="16838"/>
      <w:pgMar w:top="2098" w:right="1531" w:bottom="1814" w:left="1531" w:header="851" w:footer="1417" w:gutter="0"/>
      <w:paperSrc/>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- 18 -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- 18 -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24074"/>
    <w:rsid w:val="65324074"/>
    <w:rsid w:val="7BBE6A9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Hyperlink"/>
    <w:uiPriority w:val="0"/>
    <w:rPr>
      <w:rFonts w:hint="eastAsia" w:ascii="宋体" w:hAnsi="宋体" w:eastAsia="宋体" w:cs="宋体"/>
      <w:color w:val="333333"/>
      <w:u w:val="none"/>
    </w:rPr>
  </w:style>
  <w:style w:type="character" w:customStyle="1" w:styleId="6">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2022-01-07T02:22:00Z</dcterms:created>
  <dc:creator>未知</dc:creator>
  <cp:lastModifiedBy>未知</cp:lastModifiedBy>
  <dcterms:modified xsi:type="dcterms:W3CDTF">2022-01-07T02:25:58Z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